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18" w:rsidRPr="003C4437" w:rsidRDefault="009A3918">
      <w:pPr>
        <w:pStyle w:val="ConsPlusNormal"/>
        <w:jc w:val="right"/>
        <w:outlineLvl w:val="0"/>
        <w:rPr>
          <w:rFonts w:ascii="Times New Roman" w:hAnsi="Times New Roman" w:cs="Times New Roman"/>
          <w:sz w:val="28"/>
          <w:szCs w:val="28"/>
        </w:rPr>
      </w:pPr>
      <w:r w:rsidRPr="003C4437">
        <w:rPr>
          <w:rFonts w:ascii="Times New Roman" w:hAnsi="Times New Roman" w:cs="Times New Roman"/>
          <w:sz w:val="28"/>
          <w:szCs w:val="28"/>
        </w:rPr>
        <w:t>Утверждена</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постановлением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Правительства Ставропольского края</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 xml:space="preserve">от 31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865-п</w:t>
      </w:r>
    </w:p>
    <w:p w:rsidR="009A3918" w:rsidRPr="003C4437" w:rsidRDefault="009A3918">
      <w:pPr>
        <w:pStyle w:val="ConsPlusNormal"/>
        <w:jc w:val="both"/>
        <w:rPr>
          <w:rFonts w:ascii="Times New Roman" w:hAnsi="Times New Roman" w:cs="Times New Roman"/>
          <w:sz w:val="28"/>
          <w:szCs w:val="28"/>
        </w:rPr>
      </w:pPr>
    </w:p>
    <w:p w:rsidR="009A3918" w:rsidRPr="003C4437" w:rsidRDefault="005C6BAC">
      <w:pPr>
        <w:pStyle w:val="ConsPlusTitle"/>
        <w:jc w:val="center"/>
        <w:rPr>
          <w:rFonts w:ascii="Times New Roman" w:hAnsi="Times New Roman" w:cs="Times New Roman"/>
          <w:sz w:val="28"/>
          <w:szCs w:val="28"/>
        </w:rPr>
      </w:pPr>
      <w:bookmarkStart w:id="0" w:name="P30"/>
      <w:bookmarkEnd w:id="0"/>
      <w:r w:rsidRPr="003C4437">
        <w:rPr>
          <w:rFonts w:ascii="Times New Roman" w:hAnsi="Times New Roman" w:cs="Times New Roman"/>
          <w:sz w:val="28"/>
          <w:szCs w:val="28"/>
        </w:rPr>
        <w:t>ТЕРРИТОРИАЛЬНАЯ ПРОГРАММА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НА </w:t>
      </w:r>
      <w:bookmarkStart w:id="1" w:name="_GoBack"/>
      <w:bookmarkEnd w:id="1"/>
      <w:r w:rsidRPr="003C4437">
        <w:rPr>
          <w:rFonts w:ascii="Times New Roman" w:hAnsi="Times New Roman" w:cs="Times New Roman"/>
          <w:sz w:val="28"/>
          <w:szCs w:val="28"/>
        </w:rPr>
        <w:t>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Федеральным </w:t>
      </w:r>
      <w:hyperlink r:id="rId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5">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29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2497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Программа).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w:t>
      </w:r>
      <w:r w:rsidRPr="003C4437">
        <w:rPr>
          <w:rFonts w:ascii="Times New Roman" w:hAnsi="Times New Roman" w:cs="Times New Roman"/>
          <w:sz w:val="28"/>
          <w:szCs w:val="28"/>
        </w:rPr>
        <w:lastRenderedPageBreak/>
        <w:t>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6">
        <w:r w:rsidRPr="003C4437">
          <w:rPr>
            <w:rFonts w:ascii="Times New Roman" w:hAnsi="Times New Roman" w:cs="Times New Roman"/>
            <w:sz w:val="28"/>
            <w:szCs w:val="28"/>
          </w:rPr>
          <w:t>частями 3</w:t>
        </w:r>
      </w:hyperlink>
      <w:r w:rsidRPr="003C4437">
        <w:rPr>
          <w:rFonts w:ascii="Times New Roman" w:hAnsi="Times New Roman" w:cs="Times New Roman"/>
          <w:sz w:val="28"/>
          <w:szCs w:val="28"/>
        </w:rPr>
        <w:t xml:space="preserve">, </w:t>
      </w:r>
      <w:hyperlink r:id="rId7">
        <w:r w:rsidRPr="003C4437">
          <w:rPr>
            <w:rFonts w:ascii="Times New Roman" w:hAnsi="Times New Roman" w:cs="Times New Roman"/>
            <w:sz w:val="28"/>
            <w:szCs w:val="28"/>
          </w:rPr>
          <w:t>4</w:t>
        </w:r>
      </w:hyperlink>
      <w:r w:rsidRPr="003C4437">
        <w:rPr>
          <w:rFonts w:ascii="Times New Roman" w:hAnsi="Times New Roman" w:cs="Times New Roman"/>
          <w:sz w:val="28"/>
          <w:szCs w:val="28"/>
        </w:rPr>
        <w:t xml:space="preserve">, </w:t>
      </w:r>
      <w:hyperlink r:id="rId8">
        <w:r w:rsidRPr="003C4437">
          <w:rPr>
            <w:rFonts w:ascii="Times New Roman" w:hAnsi="Times New Roman" w:cs="Times New Roman"/>
            <w:sz w:val="28"/>
            <w:szCs w:val="28"/>
          </w:rPr>
          <w:t>6</w:t>
        </w:r>
      </w:hyperlink>
      <w:r w:rsidRPr="003C4437">
        <w:rPr>
          <w:rFonts w:ascii="Times New Roman" w:hAnsi="Times New Roman" w:cs="Times New Roman"/>
          <w:sz w:val="28"/>
          <w:szCs w:val="28"/>
        </w:rPr>
        <w:t xml:space="preserve"> - </w:t>
      </w:r>
      <w:hyperlink r:id="rId9">
        <w:r w:rsidRPr="003C4437">
          <w:rPr>
            <w:rFonts w:ascii="Times New Roman" w:hAnsi="Times New Roman" w:cs="Times New Roman"/>
            <w:sz w:val="28"/>
            <w:szCs w:val="28"/>
          </w:rPr>
          <w:t>9</w:t>
        </w:r>
      </w:hyperlink>
      <w:r w:rsidRPr="003C4437">
        <w:rPr>
          <w:rFonts w:ascii="Times New Roman" w:hAnsi="Times New Roman" w:cs="Times New Roman"/>
          <w:sz w:val="28"/>
          <w:szCs w:val="28"/>
        </w:rPr>
        <w:t xml:space="preserve"> и </w:t>
      </w:r>
      <w:hyperlink r:id="rId10">
        <w:r w:rsidRPr="003C4437">
          <w:rPr>
            <w:rFonts w:ascii="Times New Roman" w:hAnsi="Times New Roman" w:cs="Times New Roman"/>
            <w:sz w:val="28"/>
            <w:szCs w:val="28"/>
          </w:rPr>
          <w:t>11 статьи 37</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Понятие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организация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используемое в Территориальной программе, применяется в том же значении, что и в федеральных законах </w:t>
      </w:r>
      <w:r w:rsidR="00B1755D" w:rsidRPr="003C4437">
        <w:rPr>
          <w:rFonts w:ascii="Times New Roman" w:hAnsi="Times New Roman" w:cs="Times New Roman"/>
          <w:sz w:val="28"/>
          <w:szCs w:val="28"/>
        </w:rPr>
        <w:t>«</w:t>
      </w:r>
      <w:hyperlink r:id="rId11">
        <w:r w:rsidRPr="003C4437">
          <w:rPr>
            <w:rFonts w:ascii="Times New Roman" w:hAnsi="Times New Roman" w:cs="Times New Roman"/>
            <w:sz w:val="28"/>
            <w:szCs w:val="28"/>
          </w:rPr>
          <w:t>Об основах охраны</w:t>
        </w:r>
      </w:hyperlink>
      <w:r w:rsidRPr="003C4437">
        <w:rPr>
          <w:rFonts w:ascii="Times New Roman" w:hAnsi="Times New Roman" w:cs="Times New Roman"/>
          <w:sz w:val="28"/>
          <w:szCs w:val="28"/>
        </w:rPr>
        <w:t xml:space="preserve">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w:t>
      </w:r>
      <w:r w:rsidR="00B1755D" w:rsidRPr="003C4437">
        <w:rPr>
          <w:rFonts w:ascii="Times New Roman" w:hAnsi="Times New Roman" w:cs="Times New Roman"/>
          <w:sz w:val="28"/>
          <w:szCs w:val="28"/>
        </w:rPr>
        <w:t>«</w:t>
      </w:r>
      <w:hyperlink r:id="rId12">
        <w:r w:rsidRPr="003C4437">
          <w:rPr>
            <w:rFonts w:ascii="Times New Roman" w:hAnsi="Times New Roman" w:cs="Times New Roman"/>
            <w:sz w:val="28"/>
            <w:szCs w:val="28"/>
          </w:rPr>
          <w:t>Об обязательном медицинском</w:t>
        </w:r>
      </w:hyperlink>
      <w:r w:rsidRPr="003C4437">
        <w:rPr>
          <w:rFonts w:ascii="Times New Roman" w:hAnsi="Times New Roman" w:cs="Times New Roman"/>
          <w:sz w:val="28"/>
          <w:szCs w:val="28"/>
        </w:rPr>
        <w:t xml:space="preserve">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2" w:name="P45"/>
      <w:bookmarkEnd w:id="2"/>
      <w:r w:rsidRPr="003C4437">
        <w:rPr>
          <w:rFonts w:ascii="Times New Roman" w:hAnsi="Times New Roman" w:cs="Times New Roman"/>
          <w:sz w:val="28"/>
          <w:szCs w:val="28"/>
        </w:rPr>
        <w:t>II. Перечень видов, форм и условий предоставления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оказание которой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скорая, в том числе скорая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w:t>
      </w:r>
      <w:r w:rsidRPr="003C4437">
        <w:rPr>
          <w:rFonts w:ascii="Times New Roman" w:hAnsi="Times New Roman" w:cs="Times New Roman"/>
          <w:sz w:val="28"/>
          <w:szCs w:val="28"/>
        </w:rPr>
        <w:lastRenderedPageBreak/>
        <w:t xml:space="preserve">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w:t>
      </w:r>
      <w:r w:rsidRPr="003C4437">
        <w:rPr>
          <w:rFonts w:ascii="Times New Roman" w:hAnsi="Times New Roman" w:cs="Times New Roman"/>
          <w:sz w:val="28"/>
          <w:szCs w:val="28"/>
        </w:rPr>
        <w:lastRenderedPageBreak/>
        <w:t>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w:t>
      </w:r>
      <w:r w:rsidRPr="003C4437">
        <w:rPr>
          <w:rFonts w:ascii="Times New Roman" w:hAnsi="Times New Roman" w:cs="Times New Roman"/>
          <w:sz w:val="28"/>
          <w:szCs w:val="28"/>
        </w:rPr>
        <w:lastRenderedPageBreak/>
        <w:t>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sidRPr="003C4437">
          <w:rPr>
            <w:rFonts w:ascii="Times New Roman" w:hAnsi="Times New Roman" w:cs="Times New Roman"/>
            <w:sz w:val="28"/>
            <w:szCs w:val="28"/>
          </w:rPr>
          <w:t>части 2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w:t>
      </w:r>
      <w:r w:rsidRPr="003C4437">
        <w:rPr>
          <w:rFonts w:ascii="Times New Roman" w:hAnsi="Times New Roman" w:cs="Times New Roman"/>
          <w:sz w:val="28"/>
          <w:szCs w:val="28"/>
        </w:rPr>
        <w:lastRenderedPageBreak/>
        <w:t>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4">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Ставропольского края от 24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582-п, включающей указанные мероприятия, а также целевые показатели их результативности.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психиатрия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организации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оказывается в следующих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5">
        <w:r w:rsidRPr="003C4437">
          <w:rPr>
            <w:rFonts w:ascii="Times New Roman" w:hAnsi="Times New Roman" w:cs="Times New Roman"/>
            <w:sz w:val="28"/>
            <w:szCs w:val="28"/>
          </w:rPr>
          <w:t>пунктом 21 части 1 статьи 14</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3" w:name="P100"/>
      <w:bookmarkEnd w:id="3"/>
      <w:r w:rsidRPr="003C4437">
        <w:rPr>
          <w:rFonts w:ascii="Times New Roman" w:hAnsi="Times New Roman" w:cs="Times New Roman"/>
          <w:sz w:val="28"/>
          <w:szCs w:val="28"/>
        </w:rPr>
        <w:t>III. Перечень заболеваний и состояний, оказание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при которых осуществляется бесплатно, и категории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оказание медицинской помощи которым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5">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Территориальной программы при следующих заболеваниях и состояниях: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инфекционные и паразитарные болезни;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новообразования;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эндокринной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расстройства питания и нарушения обмена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нервной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крови, кроветворных органов;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нарушения, вовлекающие иммунный механизм;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глаза и его придаточного аппарата;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уха и сосцевидного отростка;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системы кровообращения;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дыхания;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мочеполовой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кожи и подкожной клетчатки;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костно-мышечной системы и соединительной ткани;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травмы, отравления и некоторые другие последствия воздействия внешних причин;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деформации и хромосомные нарушения;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беременность, роды, послеродовой период и аборты;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состояния, возникающие у детей в перинатальный период;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психические расстройства и расстройства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симптомы, признаки и отклонения от нормы, не отнесенные к заболеваниям и состояниям.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диспансеризацию - пребывающие в стационарных организациях 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аудиологический скрининг - новорожденные дети и дети первого года жизни;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кленового сиропа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Беременные женщины, обратившиеся в медицинские организации Ставропольского края и иные организации, оказывающие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акушерство и гинекология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оказывающих медицинскую помощь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4" w:name="P145"/>
      <w:bookmarkEnd w:id="4"/>
      <w:r w:rsidRPr="003C4437">
        <w:rPr>
          <w:rFonts w:ascii="Times New Roman" w:hAnsi="Times New Roman" w:cs="Times New Roman"/>
          <w:sz w:val="28"/>
          <w:szCs w:val="28"/>
        </w:rPr>
        <w:t>IV.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520">
        <w:r w:rsidRPr="003C4437">
          <w:rPr>
            <w:rFonts w:ascii="Times New Roman" w:hAnsi="Times New Roman" w:cs="Times New Roman"/>
            <w:sz w:val="28"/>
            <w:szCs w:val="28"/>
          </w:rPr>
          <w:t>перечню</w:t>
        </w:r>
      </w:hyperlink>
      <w:r w:rsidRPr="003C4437">
        <w:rPr>
          <w:rFonts w:ascii="Times New Roman" w:hAnsi="Times New Roman" w:cs="Times New Roman"/>
          <w:sz w:val="28"/>
          <w:szCs w:val="28"/>
        </w:rPr>
        <w:t>, приведенному в приложении 14 к Территориальной программе (далее - углубленная диспансеризация).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Единый портал государственных и муниципальных услуг (функций)</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единый портал), сети радиотелефонной связи (смс-сообщения) и иных доступных средств связи.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524">
        <w:r w:rsidRPr="003C4437">
          <w:rPr>
            <w:rFonts w:ascii="Times New Roman" w:hAnsi="Times New Roman" w:cs="Times New Roman"/>
            <w:sz w:val="28"/>
            <w:szCs w:val="28"/>
          </w:rPr>
          <w:t>пунктом 1</w:t>
        </w:r>
      </w:hyperlink>
      <w:r w:rsidRPr="003C4437">
        <w:rPr>
          <w:rFonts w:ascii="Times New Roman" w:hAnsi="Times New Roman" w:cs="Times New Roman"/>
          <w:sz w:val="28"/>
          <w:szCs w:val="28"/>
        </w:rPr>
        <w:t xml:space="preserve"> приложения 14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9A3918" w:rsidRPr="003C4437" w:rsidRDefault="003C4437">
      <w:pPr>
        <w:pStyle w:val="ConsPlusNormal"/>
        <w:spacing w:before="220"/>
        <w:ind w:firstLine="540"/>
        <w:jc w:val="both"/>
        <w:rPr>
          <w:rFonts w:ascii="Times New Roman" w:hAnsi="Times New Roman" w:cs="Times New Roman"/>
          <w:sz w:val="28"/>
          <w:szCs w:val="28"/>
        </w:rPr>
      </w:pPr>
      <w:hyperlink r:id="rId16">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4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осуществляется в соответствии с приказами министерства здравоохранения Ставропольского края, </w:t>
      </w:r>
      <w:hyperlink w:anchor="P14551">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которых приведен в приложении 15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18">
        <w:r w:rsidRPr="003C4437">
          <w:rPr>
            <w:rFonts w:ascii="Times New Roman" w:hAnsi="Times New Roman" w:cs="Times New Roman"/>
            <w:sz w:val="28"/>
            <w:szCs w:val="28"/>
          </w:rPr>
          <w:t>статьей 30</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9">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0">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(далее - тарифное соглашение).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1">
        <w:r w:rsidRPr="003C4437">
          <w:rPr>
            <w:rFonts w:ascii="Times New Roman" w:hAnsi="Times New Roman" w:cs="Times New Roman"/>
            <w:sz w:val="28"/>
            <w:szCs w:val="28"/>
          </w:rPr>
          <w:t>пункта 3 статьи 8</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информирует о принятых мерах Министерство здравоохранения Российской Федерации и Фонд.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врачам-специалистам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проведения профилактических мероприятий министерство здравоохранения Ставропольского края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высокотехнологичной медицинской помощи),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2">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3">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подушевому нормативу финансирования;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за единицу объема медицинской помощи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приложения 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25">
        <w:r w:rsidRPr="003C4437">
          <w:rPr>
            <w:rFonts w:ascii="Times New Roman" w:hAnsi="Times New Roman" w:cs="Times New Roman"/>
            <w:sz w:val="28"/>
            <w:szCs w:val="28"/>
          </w:rPr>
          <w:t>номенклатуру</w:t>
        </w:r>
      </w:hyperlink>
      <w:r w:rsidRPr="003C4437">
        <w:rPr>
          <w:rFonts w:ascii="Times New Roman" w:hAnsi="Times New Roman" w:cs="Times New Roman"/>
          <w:sz w:val="28"/>
          <w:szCs w:val="28"/>
        </w:rPr>
        <w:t xml:space="preserve"> медицинских услуг, утвержденную приказом Министерства здравоохранения Российской Федерации от 13 октября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804н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номенклатуры медицинских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по следующим видам медицинских услуг:</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с применением иммуногистохимических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радиоизотопной 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сцинтиграфии;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диализ;</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иные дорогостоящие диагностические и лечебные услуги &lt;1&gt;.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Территориальной программы ОМС осуществляется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26">
        <w:r w:rsidRPr="003C4437">
          <w:rPr>
            <w:rFonts w:ascii="Times New Roman" w:hAnsi="Times New Roman" w:cs="Times New Roman"/>
            <w:sz w:val="28"/>
            <w:szCs w:val="28"/>
          </w:rPr>
          <w:t>разделом III</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Перечень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27">
        <w:r w:rsidRPr="003C4437">
          <w:rPr>
            <w:rFonts w:ascii="Times New Roman" w:hAnsi="Times New Roman" w:cs="Times New Roman"/>
            <w:sz w:val="28"/>
            <w:szCs w:val="28"/>
          </w:rPr>
          <w:t>частью 10 статьи 36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ОМС включает </w:t>
      </w:r>
      <w:hyperlink w:anchor="P355">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45">
        <w:r w:rsidRPr="003C4437">
          <w:rPr>
            <w:rFonts w:ascii="Times New Roman" w:hAnsi="Times New Roman" w:cs="Times New Roman"/>
            <w:sz w:val="28"/>
            <w:szCs w:val="28"/>
          </w:rPr>
          <w:t>разделом VI</w:t>
        </w:r>
      </w:hyperlink>
      <w:r w:rsidRPr="003C4437">
        <w:rPr>
          <w:rFonts w:ascii="Times New Roman" w:hAnsi="Times New Roman" w:cs="Times New Roman"/>
          <w:sz w:val="28"/>
          <w:szCs w:val="28"/>
        </w:rPr>
        <w:t xml:space="preserve"> Территориальной программы), </w:t>
      </w:r>
      <w:hyperlink w:anchor="P5161">
        <w:r w:rsidRPr="003C4437">
          <w:rPr>
            <w:rFonts w:ascii="Times New Roman" w:hAnsi="Times New Roman" w:cs="Times New Roman"/>
            <w:sz w:val="28"/>
            <w:szCs w:val="28"/>
          </w:rPr>
          <w:t>порядок</w:t>
        </w:r>
      </w:hyperlink>
      <w:r w:rsidRPr="003C4437">
        <w:rPr>
          <w:rFonts w:ascii="Times New Roman" w:hAnsi="Times New Roman" w:cs="Times New Roman"/>
          <w:sz w:val="28"/>
          <w:szCs w:val="28"/>
        </w:rPr>
        <w:t xml:space="preserve"> и условия оказания 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5" w:name="P224"/>
      <w:bookmarkEnd w:id="5"/>
      <w:r w:rsidRPr="003C4437">
        <w:rPr>
          <w:rFonts w:ascii="Times New Roman" w:hAnsi="Times New Roman" w:cs="Times New Roman"/>
          <w:sz w:val="28"/>
          <w:szCs w:val="28"/>
        </w:rPr>
        <w:t>V. Финансовое обеспечение Территориальной программы</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оплачивается медицинская помощь, предоставляемая в соответствии с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Территориальной программы ОМС согласно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153">
        <w:r w:rsidRPr="003C4437">
          <w:rPr>
            <w:rFonts w:ascii="Times New Roman" w:hAnsi="Times New Roman" w:cs="Times New Roman"/>
            <w:sz w:val="28"/>
            <w:szCs w:val="28"/>
          </w:rPr>
          <w:t>таблицу 1</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28">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расширенного неонатального скрининга;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Круг добра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предоставления  в</w:t>
      </w:r>
      <w:proofErr w:type="gramEnd"/>
      <w:r w:rsidRPr="003C4437">
        <w:rPr>
          <w:rFonts w:ascii="Times New Roman" w:hAnsi="Times New Roman" w:cs="Times New Roman"/>
          <w:sz w:val="28"/>
          <w:szCs w:val="28"/>
        </w:rPr>
        <w:t xml:space="preserve">  установленном  порядке  бюджету Ставропольского края</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субвенций   на   оказание   государственной   </w:t>
      </w:r>
      <w:proofErr w:type="gramStart"/>
      <w:r w:rsidRPr="003C4437">
        <w:rPr>
          <w:rFonts w:ascii="Times New Roman" w:hAnsi="Times New Roman" w:cs="Times New Roman"/>
          <w:sz w:val="28"/>
          <w:szCs w:val="28"/>
        </w:rPr>
        <w:t>социальной  помощи</w:t>
      </w:r>
      <w:proofErr w:type="gramEnd"/>
      <w:r w:rsidRPr="003C4437">
        <w:rPr>
          <w:rFonts w:ascii="Times New Roman" w:hAnsi="Times New Roman" w:cs="Times New Roman"/>
          <w:sz w:val="28"/>
          <w:szCs w:val="28"/>
        </w:rPr>
        <w:t xml:space="preserve">  отдельным</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категориям  граждан</w:t>
      </w:r>
      <w:proofErr w:type="gramEnd"/>
      <w:r w:rsidRPr="003C4437">
        <w:rPr>
          <w:rFonts w:ascii="Times New Roman" w:hAnsi="Times New Roman" w:cs="Times New Roman"/>
          <w:sz w:val="28"/>
          <w:szCs w:val="28"/>
        </w:rPr>
        <w:t xml:space="preserve">  в  виде  набора  социальных  услуг в части обеспечения</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необходимыми  лекарственными</w:t>
      </w:r>
      <w:proofErr w:type="gramEnd"/>
      <w:r w:rsidRPr="003C4437">
        <w:rPr>
          <w:rFonts w:ascii="Times New Roman" w:hAnsi="Times New Roman" w:cs="Times New Roman"/>
          <w:sz w:val="28"/>
          <w:szCs w:val="28"/>
        </w:rPr>
        <w:t xml:space="preserve">  препаратами,  медицинскими изделиями, а также</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специализированными  продуктами</w:t>
      </w:r>
      <w:proofErr w:type="gramEnd"/>
      <w:r w:rsidRPr="003C4437">
        <w:rPr>
          <w:rFonts w:ascii="Times New Roman" w:hAnsi="Times New Roman" w:cs="Times New Roman"/>
          <w:sz w:val="28"/>
          <w:szCs w:val="28"/>
        </w:rPr>
        <w:t xml:space="preserve">  лечебного  питания  для  детей-инвалидов в</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соответствии  с</w:t>
      </w:r>
      <w:proofErr w:type="gramEnd"/>
      <w:r w:rsidRPr="003C4437">
        <w:rPr>
          <w:rFonts w:ascii="Times New Roman" w:hAnsi="Times New Roman" w:cs="Times New Roman"/>
          <w:sz w:val="28"/>
          <w:szCs w:val="28"/>
        </w:rPr>
        <w:t xml:space="preserve">  </w:t>
      </w:r>
      <w:hyperlink r:id="rId29">
        <w:r w:rsidRPr="003C4437">
          <w:rPr>
            <w:rFonts w:ascii="Times New Roman" w:hAnsi="Times New Roman" w:cs="Times New Roman"/>
            <w:sz w:val="28"/>
            <w:szCs w:val="28"/>
          </w:rPr>
          <w:t>пунктом  1  части  1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w:t>
      </w:r>
      <w:hyperlink r:id="rId30">
        <w:r w:rsidRPr="003C4437">
          <w:rPr>
            <w:rFonts w:ascii="Times New Roman" w:hAnsi="Times New Roman" w:cs="Times New Roman"/>
            <w:sz w:val="28"/>
            <w:szCs w:val="28"/>
          </w:rPr>
          <w:t>подпрограммы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1640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491">
        <w:r w:rsidRPr="003C4437">
          <w:rPr>
            <w:rFonts w:ascii="Times New Roman" w:hAnsi="Times New Roman" w:cs="Times New Roman"/>
            <w:sz w:val="28"/>
            <w:szCs w:val="28"/>
          </w:rPr>
          <w:t>таблицей 2</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262">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1">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15 июля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 Нормативы объема медицинской помощи,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финансовых затрат на единицу объема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Планирование объема и финансового обеспечения медицинской помощи пациентам с новой коронавирусной инфекции (COVID-19) осуществляется </w:t>
      </w:r>
      <w:proofErr w:type="gramStart"/>
      <w:r w:rsidRPr="003C4437">
        <w:rPr>
          <w:rFonts w:ascii="Times New Roman" w:hAnsi="Times New Roman" w:cs="Times New Roman"/>
          <w:sz w:val="28"/>
          <w:szCs w:val="28"/>
        </w:rPr>
        <w:t>в рамках</w:t>
      </w:r>
      <w:proofErr w:type="gramEnd"/>
      <w:r w:rsidRPr="003C4437">
        <w:rPr>
          <w:rFonts w:ascii="Times New Roman" w:hAnsi="Times New Roman" w:cs="Times New Roman"/>
          <w:sz w:val="28"/>
          <w:szCs w:val="28"/>
        </w:rPr>
        <w:t xml:space="preserve"> установленных в Территориальной программе ОМС нормативов медицинской помощи по соответствующим ее видам по профилю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инфекционные болезни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A3918" w:rsidRPr="003C4437" w:rsidRDefault="003C4437">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- 358,10 рубля, в 2024 году - 16912,06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- 379,89 рубля, в 2025 году - 17847,28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- 401,52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9A3918" w:rsidRPr="003C4437" w:rsidRDefault="009A3918">
      <w:pPr>
        <w:pStyle w:val="ConsPlusNormal"/>
        <w:spacing w:before="220"/>
        <w:ind w:firstLine="540"/>
        <w:jc w:val="both"/>
        <w:rPr>
          <w:rFonts w:ascii="Times New Roman" w:hAnsi="Times New Roman" w:cs="Times New Roman"/>
          <w:sz w:val="28"/>
          <w:szCs w:val="28"/>
        </w:rPr>
      </w:pPr>
      <w:bookmarkStart w:id="6" w:name="P293"/>
      <w:bookmarkEnd w:id="6"/>
      <w:r w:rsidRPr="003C4437">
        <w:rPr>
          <w:rFonts w:ascii="Times New Roman" w:hAnsi="Times New Roman" w:cs="Times New Roman"/>
          <w:sz w:val="28"/>
          <w:szCs w:val="28"/>
        </w:rP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2">
        <w:r w:rsidRPr="003C4437">
          <w:rPr>
            <w:rFonts w:ascii="Times New Roman" w:hAnsi="Times New Roman" w:cs="Times New Roman"/>
            <w:sz w:val="28"/>
            <w:szCs w:val="28"/>
          </w:rPr>
          <w:t>Указом</w:t>
        </w:r>
      </w:hyperlink>
      <w:r w:rsidRPr="003C4437">
        <w:rPr>
          <w:rFonts w:ascii="Times New Roman" w:hAnsi="Times New Roman" w:cs="Times New Roman"/>
          <w:sz w:val="28"/>
          <w:szCs w:val="28"/>
        </w:rPr>
        <w:t xml:space="preserve"> Президента Российской Федерации от 7 мая 2012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мероприятиях по реализации государственной социальной политики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уровнем средней заработной платы наемных работников в Ставропольском крае.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Размер финансового обеспечения медицинской организации Ставропольского края, в состав которой входят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93">
        <w:r w:rsidRPr="003C4437">
          <w:rPr>
            <w:rFonts w:ascii="Times New Roman" w:hAnsi="Times New Roman" w:cs="Times New Roman"/>
            <w:sz w:val="28"/>
            <w:szCs w:val="28"/>
          </w:rPr>
          <w:t>абзацем двенадцатым</w:t>
        </w:r>
      </w:hyperlink>
      <w:r w:rsidRPr="003C4437">
        <w:rPr>
          <w:rFonts w:ascii="Times New Roman" w:hAnsi="Times New Roman" w:cs="Times New Roman"/>
          <w:sz w:val="28"/>
          <w:szCs w:val="28"/>
        </w:rPr>
        <w:t xml:space="preserve"> настоящего раздела размера их финансового обеспечения.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условиях дневных стационаров - 6091 случай лечения,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стационарных условиях - 27487 случаев госпитализации,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- 2937 случаев госпитализации, для медицинской реабилитации в специализированных медицинских организациях,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реабилитационных отделениях медицинских организаций - 3699 случаев госпитализации.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VII. Структура Территориальной программы и основные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принципы ее формирования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включающая Территориальную программу ОМС, включает в себя:</w:t>
      </w:r>
    </w:p>
    <w:p w:rsidR="009A3918" w:rsidRPr="003C4437" w:rsidRDefault="003C4437">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утвержденную </w:t>
      </w:r>
      <w:hyperlink w:anchor="P1912">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источникам ее финансового обеспечения согласно приложению 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утвержденную </w:t>
      </w:r>
      <w:hyperlink w:anchor="P2045">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условиям ее оказания согласно приложению 4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5161">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539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5449">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7262">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874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8888">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8917">
        <w:r w:rsidR="009A3918" w:rsidRPr="003C4437">
          <w:rPr>
            <w:rFonts w:ascii="Times New Roman" w:hAnsi="Times New Roman" w:cs="Times New Roman"/>
            <w:sz w:val="28"/>
            <w:szCs w:val="28"/>
          </w:rPr>
          <w:t>объем</w:t>
        </w:r>
      </w:hyperlink>
      <w:r w:rsidR="009A3918" w:rsidRPr="003C4437">
        <w:rPr>
          <w:rFonts w:ascii="Times New Roman" w:hAnsi="Times New Roman" w:cs="Times New Roman"/>
          <w:sz w:val="28"/>
          <w:szCs w:val="28"/>
        </w:rP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9143">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видов высокотехнологичной медицинской помощи согласно приложению 13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14520">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9A3918" w:rsidRPr="003C4437" w:rsidRDefault="003C4437">
      <w:pPr>
        <w:pStyle w:val="ConsPlusNormal"/>
        <w:spacing w:before="220"/>
        <w:ind w:firstLine="540"/>
        <w:jc w:val="both"/>
        <w:rPr>
          <w:rFonts w:ascii="Times New Roman" w:hAnsi="Times New Roman" w:cs="Times New Roman"/>
          <w:sz w:val="28"/>
          <w:szCs w:val="28"/>
        </w:rPr>
      </w:pPr>
      <w:hyperlink w:anchor="P14551">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медицинской помощи в рамках Территориальной программы, включая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и сроки диспансеризации для отдельных категорий населения Ставропольского края, профилактических осмотров несовершеннолетних;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оказания медицинской помощи, предоставляемой в дополнение к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Территориальной программы учтены: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особенности половозрастного состава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уровень и структура заболеваемости населения Ставропольского края, основанные на данных медицинской статистики;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положения краевой </w:t>
      </w:r>
      <w:hyperlink r:id="rId33">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Программа модернизации первичного звена здравоохранения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части обеспечения создаваемой и модернизируемой инфраструктуры медицинских организаций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7" w:name="P355"/>
      <w:bookmarkEnd w:id="7"/>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rsidSect="007966F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417"/>
        <w:gridCol w:w="1417"/>
        <w:gridCol w:w="1426"/>
        <w:gridCol w:w="1361"/>
        <w:gridCol w:w="1361"/>
        <w:gridCol w:w="1531"/>
        <w:gridCol w:w="1417"/>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778"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43"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67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3"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94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426"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скорая медицинская помощь при санитарно-авиационной эвакуации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профилактической и иными целями </w:t>
            </w:r>
            <w:hyperlink w:anchor="P1351">
              <w:r w:rsidRPr="003C4437">
                <w:rPr>
                  <w:rFonts w:ascii="Times New Roman" w:hAnsi="Times New Roman" w:cs="Times New Roman"/>
                  <w:sz w:val="28"/>
                  <w:szCs w:val="28"/>
                </w:rPr>
                <w:t>&lt;1&gt;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53">
              <w:r w:rsidRPr="003C4437">
                <w:rPr>
                  <w:rFonts w:ascii="Times New Roman" w:hAnsi="Times New Roman" w:cs="Times New Roman"/>
                  <w:sz w:val="28"/>
                  <w:szCs w:val="28"/>
                </w:rPr>
                <w:t>&lt;3&gt;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первичная медицинская помощь, в том числе доврачебная и врачебная </w:t>
            </w:r>
            <w:hyperlink w:anchor="P1354">
              <w:r w:rsidRPr="003C4437">
                <w:rPr>
                  <w:rFonts w:ascii="Times New Roman" w:hAnsi="Times New Roman" w:cs="Times New Roman"/>
                  <w:sz w:val="28"/>
                  <w:szCs w:val="28"/>
                </w:rPr>
                <w:t>&lt;4&gt;</w:t>
              </w:r>
            </w:hyperlink>
            <w:r w:rsidRPr="003C4437">
              <w:rPr>
                <w:rFonts w:ascii="Times New Roman" w:hAnsi="Times New Roman" w:cs="Times New Roman"/>
                <w:sz w:val="28"/>
                <w:szCs w:val="28"/>
              </w:rPr>
              <w:t>,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2024 и 2025 годов </w:t>
      </w:r>
      <w:hyperlink w:anchor="P1355">
        <w:r w:rsidRPr="003C4437">
          <w:rPr>
            <w:rFonts w:ascii="Times New Roman" w:hAnsi="Times New Roman" w:cs="Times New Roman"/>
            <w:sz w:val="28"/>
            <w:szCs w:val="28"/>
          </w:rPr>
          <w:t>&lt;5&gt;</w:t>
        </w:r>
      </w:hyperlink>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31"/>
        <w:gridCol w:w="1304"/>
        <w:gridCol w:w="1304"/>
        <w:gridCol w:w="1304"/>
        <w:gridCol w:w="1191"/>
        <w:gridCol w:w="1304"/>
        <w:gridCol w:w="1304"/>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3912"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w:t>
            </w:r>
          </w:p>
        </w:tc>
        <w:tc>
          <w:tcPr>
            <w:tcW w:w="11907"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высокотехнелогичная,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8" w:name="P1351"/>
      <w:bookmarkEnd w:id="8"/>
      <w:r w:rsidRPr="003C4437">
        <w:rPr>
          <w:rFonts w:ascii="Times New Roman" w:hAnsi="Times New Roman" w:cs="Times New Roman"/>
          <w:sz w:val="28"/>
          <w:szCs w:val="28"/>
        </w:rPr>
        <w:t xml:space="preserve">&lt;1&gt; Включая посещения, связанные с профилактическими мероприятиями, в том числе при проведении </w:t>
      </w:r>
      <w:proofErr w:type="gramStart"/>
      <w:r w:rsidRPr="003C4437">
        <w:rPr>
          <w:rFonts w:ascii="Times New Roman" w:hAnsi="Times New Roman" w:cs="Times New Roman"/>
          <w:sz w:val="28"/>
          <w:szCs w:val="28"/>
        </w:rPr>
        <w:t>профилактических медицинских осмотров</w:t>
      </w:r>
      <w:proofErr w:type="gramEnd"/>
      <w:r w:rsidRPr="003C4437">
        <w:rPr>
          <w:rFonts w:ascii="Times New Roman" w:hAnsi="Times New Roman" w:cs="Times New Roman"/>
          <w:sz w:val="28"/>
          <w:szCs w:val="28"/>
        </w:rPr>
        <w:t xml:space="preserve">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bookmarkStart w:id="9" w:name="P1352"/>
      <w:bookmarkEnd w:id="9"/>
      <w:r w:rsidRPr="003C4437">
        <w:rPr>
          <w:rFonts w:ascii="Times New Roman" w:hAnsi="Times New Roman" w:cs="Times New Roman"/>
          <w:sz w:val="28"/>
          <w:szCs w:val="28"/>
        </w:rPr>
        <w:t>&lt;2&gt; Законченных случаев лечения заболевания в амбулаторных условиях с кратностью посещений по поводу одного заболевания не менее 2.</w:t>
      </w:r>
    </w:p>
    <w:p w:rsidR="009A3918" w:rsidRPr="003C4437" w:rsidRDefault="009A3918">
      <w:pPr>
        <w:pStyle w:val="ConsPlusNormal"/>
        <w:spacing w:before="220"/>
        <w:ind w:firstLine="540"/>
        <w:jc w:val="both"/>
        <w:rPr>
          <w:rFonts w:ascii="Times New Roman" w:hAnsi="Times New Roman" w:cs="Times New Roman"/>
          <w:sz w:val="28"/>
          <w:szCs w:val="28"/>
        </w:rPr>
      </w:pPr>
      <w:bookmarkStart w:id="10" w:name="P1353"/>
      <w:bookmarkEnd w:id="10"/>
      <w:r w:rsidRPr="003C4437">
        <w:rPr>
          <w:rFonts w:ascii="Times New Roman" w:hAnsi="Times New Roman" w:cs="Times New Roman"/>
          <w:sz w:val="28"/>
          <w:szCs w:val="28"/>
        </w:rPr>
        <w:t>&lt;3&gt; Нормативы объема медицинской помощи включают случаи оказания паллиативной медицинской помощи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11" w:name="P1354"/>
      <w:bookmarkEnd w:id="11"/>
      <w:r w:rsidRPr="003C4437">
        <w:rPr>
          <w:rFonts w:ascii="Times New Roman" w:hAnsi="Times New Roman" w:cs="Times New Roman"/>
          <w:sz w:val="28"/>
          <w:szCs w:val="28"/>
        </w:rP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2" w:name="P1355"/>
      <w:bookmarkEnd w:id="12"/>
      <w:r w:rsidRPr="003C4437">
        <w:rPr>
          <w:rFonts w:ascii="Times New Roman" w:hAnsi="Times New Roman" w:cs="Times New Roman"/>
          <w:sz w:val="28"/>
          <w:szCs w:val="28"/>
        </w:rPr>
        <w:t>&lt;5&gt;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13" w:name="P1356"/>
      <w:bookmarkEnd w:id="13"/>
      <w:r w:rsidRPr="003C4437">
        <w:rPr>
          <w:rFonts w:ascii="Times New Roman" w:hAnsi="Times New Roman" w:cs="Times New Roman"/>
          <w:sz w:val="28"/>
          <w:szCs w:val="28"/>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4" w:name="P1357"/>
      <w:bookmarkEnd w:id="14"/>
      <w:r w:rsidRPr="003C4437">
        <w:rPr>
          <w:rFonts w:ascii="Times New Roman" w:hAnsi="Times New Roman" w:cs="Times New Roman"/>
          <w:sz w:val="28"/>
          <w:szCs w:val="28"/>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5" w:name="P1358"/>
      <w:bookmarkEnd w:id="15"/>
      <w:r w:rsidRPr="003C4437">
        <w:rPr>
          <w:rFonts w:ascii="Times New Roman" w:hAnsi="Times New Roman" w:cs="Times New Roman"/>
          <w:sz w:val="28"/>
          <w:szCs w:val="28"/>
        </w:rP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6" w:name="P1373"/>
      <w:bookmarkEnd w:id="16"/>
      <w:r w:rsidRPr="003C4437">
        <w:rPr>
          <w:rFonts w:ascii="Times New Roman" w:hAnsi="Times New Roman" w:cs="Times New Roman"/>
          <w:sz w:val="28"/>
          <w:szCs w:val="28"/>
        </w:rPr>
        <w:t>ДИФФЕРЕНЦИРОВАННЫЕ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С УЧЕТОМ ЭТАПОВ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65"/>
        <w:gridCol w:w="1304"/>
        <w:gridCol w:w="1361"/>
        <w:gridCol w:w="1361"/>
        <w:gridCol w:w="1474"/>
        <w:gridCol w:w="1361"/>
        <w:gridCol w:w="1531"/>
      </w:tblGrid>
      <w:tr w:rsidR="003C4437" w:rsidRPr="003C4437">
        <w:tc>
          <w:tcPr>
            <w:tcW w:w="680"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r>
      <w:tr w:rsidR="003C4437" w:rsidRPr="003C4437">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622"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0,0003770</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0,0269512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0,0193667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0,0217586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0,037397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0,037094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0,090275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0,037894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0,037586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0,091473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0,2946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0,037039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0,036738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0,089410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7" w:name="P1912"/>
      <w:bookmarkEnd w:id="17"/>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ИСТОЧНИКАМ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ЕЕ ФИНАНСОВОГО ОБЕСПЕЧЕНИЯ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587"/>
        <w:gridCol w:w="1304"/>
        <w:gridCol w:w="1644"/>
        <w:gridCol w:w="1361"/>
        <w:gridCol w:w="1531"/>
        <w:gridCol w:w="1304"/>
      </w:tblGrid>
      <w:tr w:rsidR="003C4437" w:rsidRPr="003C4437">
        <w:tc>
          <w:tcPr>
            <w:tcW w:w="79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3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91"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84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50986937,74</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18881,79</w:t>
            </w:r>
          </w:p>
        </w:tc>
        <w:tc>
          <w:tcPr>
            <w:tcW w:w="164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55966064,50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20712,49</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58448811,05</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21637,67</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средства бюджета Ставропольского края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8655733,11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3777,98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Стоимость Территориальной программы обязательного медицинского страхования </w:t>
            </w:r>
            <w:hyperlink w:anchor="P2030">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Прочие поступления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бюджете Территориального фонда обязательного медицинского страхования Ставропольского края на 2023 год и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разделу 01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Общегосударственные вопросы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18" w:name="P2030"/>
      <w:bookmarkEnd w:id="18"/>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9" w:name="P2045"/>
      <w:bookmarkEnd w:id="19"/>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УСЛОВИЯМ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1134"/>
        <w:gridCol w:w="1361"/>
        <w:gridCol w:w="1247"/>
        <w:gridCol w:w="1191"/>
        <w:gridCol w:w="1247"/>
        <w:gridCol w:w="1417"/>
        <w:gridCol w:w="1474"/>
        <w:gridCol w:w="1013"/>
      </w:tblGrid>
      <w:tr w:rsidR="003C4437" w:rsidRPr="003C4437">
        <w:tc>
          <w:tcPr>
            <w:tcW w:w="96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32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136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145">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 год</w:t>
            </w:r>
          </w:p>
        </w:tc>
        <w:tc>
          <w:tcPr>
            <w:tcW w:w="124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243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90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C4437" w:rsidRPr="003C4437">
        <w:tc>
          <w:tcPr>
            <w:tcW w:w="96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3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3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6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4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5146">
              <w:r w:rsidRPr="003C4437">
                <w:rPr>
                  <w:rFonts w:ascii="Times New Roman" w:hAnsi="Times New Roman" w:cs="Times New Roman"/>
                  <w:sz w:val="28"/>
                  <w:szCs w:val="28"/>
                </w:rPr>
                <w:t>&lt;3&gt;</w:t>
              </w:r>
            </w:hyperlink>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ОМС</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процентов к итогу</w:t>
            </w:r>
          </w:p>
        </w:tc>
      </w:tr>
      <w:tr w:rsidR="003C4437" w:rsidRPr="003C4437">
        <w:tc>
          <w:tcPr>
            <w:tcW w:w="96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3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408" w:type="dxa"/>
            <w:gridSpan w:val="9"/>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3071,66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8539847,74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60,09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167063,69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0,014517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3288,9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47,75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132743,29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1026,20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462,61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1286148,75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265,82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739039,94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4355,11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547108,81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43,14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119937,67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1018,47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2831548,89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40017,50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103765,38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847,16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65005,84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28600,51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36405,33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176,94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491931,52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1194,76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3321673,50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115,65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321543,72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115885,37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83,02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5999,11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16104915,07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2041028,84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3108,84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8345831,93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323559,61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82,96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5986,80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16071875,14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760,02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2040307,70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8313513,14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323295,29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8655733,11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3052,87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8487604,48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15,17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63,79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177345,93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0,014480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3516,50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141560,22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1159,75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481,12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1337605,11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768590,18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4653,05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569014,93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44,86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124735,30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1059,20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2944809,45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42843,60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39,96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111093,45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881,04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67605,33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29744,29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37861,04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511610,92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1092,20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3036531,77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735,15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2043853,54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81,18</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6408,82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17204814,47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2180592,37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3320,79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8914822,00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347668,89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81,12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6396,51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17171774,54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2179871,23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3308,75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8882503,21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347404,57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3056,97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8498991,79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14,54</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187397,92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0,014442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3740,40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150180,80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1206,13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500,39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1391174,23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799419,02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4946,09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212,85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591755,21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129724,43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3062604,62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45981,70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119230,55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916,32</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70312,92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30937,00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39375,92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191,38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532073,22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1021,89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2841051,37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Бюджетные ассигнования бюджета Ставропольского 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721,01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2004557,06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82,03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6812,17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18287639,12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2317865,16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3529,50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9475125,56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367077,80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81,97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6799,86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18254599,19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863,14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2317144,02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3517,46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9442806,77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366813,48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3777,98</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10503548,85</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20" w:name="P5145"/>
      <w:bookmarkEnd w:id="20"/>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21" w:name="P5146"/>
      <w:bookmarkEnd w:id="21"/>
      <w:r w:rsidRPr="003C4437">
        <w:rPr>
          <w:rFonts w:ascii="Times New Roman" w:hAnsi="Times New Roman" w:cs="Times New Roman"/>
          <w:sz w:val="28"/>
          <w:szCs w:val="28"/>
        </w:rPr>
        <w:t>&lt;3&gt;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2" w:name="P5161"/>
      <w:bookmarkEnd w:id="22"/>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УСЛОВИЯ ОКАЗАНИЯ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ТЕРРИТОРИАЛЬНУЮ ПРОГРАММУ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449">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Оказание медицинской помощи в зависимости от состояния здоровья гражданина осуществляется в экстренной, неотложной или плановой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7. Медицинская организация Ставропольского края обязана: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информировать граждан о возможности и сроках получения медицинской помощи в рамках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информировать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 Условия предоставления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Территориальную программу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Оказание первичной специализированной медико-санитарной помощи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210">
        <w:r w:rsidRPr="003C4437">
          <w:rPr>
            <w:rFonts w:ascii="Times New Roman" w:hAnsi="Times New Roman" w:cs="Times New Roman"/>
            <w:sz w:val="28"/>
            <w:szCs w:val="28"/>
          </w:rPr>
          <w:t>пунктами 18</w:t>
        </w:r>
      </w:hyperlink>
      <w:r w:rsidRPr="003C4437">
        <w:rPr>
          <w:rFonts w:ascii="Times New Roman" w:hAnsi="Times New Roman" w:cs="Times New Roman"/>
          <w:sz w:val="28"/>
          <w:szCs w:val="28"/>
        </w:rPr>
        <w:t xml:space="preserve"> и </w:t>
      </w:r>
      <w:hyperlink w:anchor="P5211">
        <w:r w:rsidRPr="003C4437">
          <w:rPr>
            <w:rFonts w:ascii="Times New Roman" w:hAnsi="Times New Roman" w:cs="Times New Roman"/>
            <w:sz w:val="28"/>
            <w:szCs w:val="28"/>
          </w:rPr>
          <w:t>19</w:t>
        </w:r>
      </w:hyperlink>
      <w:r w:rsidRPr="003C4437">
        <w:rPr>
          <w:rFonts w:ascii="Times New Roman" w:hAnsi="Times New Roman" w:cs="Times New Roman"/>
          <w:sz w:val="28"/>
          <w:szCs w:val="28"/>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III. Условия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права на выбор врача, в том числе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общей практики (семейного врача) и лечащего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учетом согласия врача)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3" w:name="P5210"/>
      <w:bookmarkEnd w:id="23"/>
      <w:r w:rsidRPr="003C4437">
        <w:rPr>
          <w:rFonts w:ascii="Times New Roman" w:hAnsi="Times New Roman" w:cs="Times New Roman"/>
          <w:sz w:val="28"/>
          <w:szCs w:val="28"/>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24" w:name="P5211"/>
      <w:bookmarkEnd w:id="24"/>
      <w:r w:rsidRPr="003C4437">
        <w:rPr>
          <w:rFonts w:ascii="Times New Roman" w:hAnsi="Times New Roman" w:cs="Times New Roman"/>
          <w:sz w:val="28"/>
          <w:szCs w:val="28"/>
        </w:rPr>
        <w:t>19. Для получения первичной медико-санитарной помощи гражданин 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Гражданам, имеющим право на выбор врача в соответствии с положениями </w:t>
      </w:r>
      <w:hyperlink r:id="rId35">
        <w:r w:rsidRPr="003C4437">
          <w:rPr>
            <w:rFonts w:ascii="Times New Roman" w:hAnsi="Times New Roman" w:cs="Times New Roman"/>
            <w:sz w:val="28"/>
            <w:szCs w:val="28"/>
          </w:rPr>
          <w:t>части 2 статьи 21</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36">
        <w:r w:rsidRPr="003C4437">
          <w:rPr>
            <w:rFonts w:ascii="Times New Roman" w:hAnsi="Times New Roman" w:cs="Times New Roman"/>
            <w:sz w:val="28"/>
            <w:szCs w:val="28"/>
          </w:rPr>
          <w:t>статьей 25</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а также с учетом особенностей, установленных Федеральным </w:t>
      </w:r>
      <w:hyperlink r:id="rId37">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воинской обязанности и военной службе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8">
        <w:r w:rsidRPr="003C4437">
          <w:rPr>
            <w:rFonts w:ascii="Times New Roman" w:hAnsi="Times New Roman" w:cs="Times New Roman"/>
            <w:sz w:val="28"/>
            <w:szCs w:val="28"/>
          </w:rPr>
          <w:t>статьей 26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9">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407н.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0">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252н.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IV. Условия предоставления детям-сиротам и детям, оставшимся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без попечения родителей, в случае выявления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у них заболеваний медицинской помощи всех видов,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специализированную, в том числе высокотехнологичную,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медицинскую помощь, а также медицинскую реабилитацию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Предоставление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настоящих Порядка и условий.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bookmarkStart w:id="25" w:name="P5228"/>
      <w:bookmarkEnd w:id="25"/>
      <w:r w:rsidRPr="003C4437">
        <w:rPr>
          <w:rFonts w:ascii="Times New Roman" w:hAnsi="Times New Roman" w:cs="Times New Roman"/>
          <w:sz w:val="28"/>
          <w:szCs w:val="28"/>
        </w:rPr>
        <w:t>V. Сроки ожидания медицинской помощи, оказываемой в плановой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форме, в том числе сроки ожидания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в стационарных условиях, проведения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отдельных диагностических обследований,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консультаций врачей-специалистов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 Порядок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и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права внеочередного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отдельным категориям граждан</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медицинских организациях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 Порядок обеспечения граждан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медицинскими изделиями, включенными в утверждаемый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Правительством Российской Федерации перечень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изделий, имплантируемых в организм человека, лечебным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питанием, в том числе специализированными продуктами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назначению врача (за исключением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в том числе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желанию пациента), а также донорской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кровью и ее компонентами по медицинским показаниям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со стандартами медицинской помощи с учетом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условий и форм оказания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1">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262">
        <w:r w:rsidRPr="003C4437">
          <w:rPr>
            <w:rFonts w:ascii="Times New Roman" w:hAnsi="Times New Roman" w:cs="Times New Roman"/>
            <w:sz w:val="28"/>
            <w:szCs w:val="28"/>
          </w:rPr>
          <w:t>приложением 9</w:t>
        </w:r>
      </w:hyperlink>
      <w:r w:rsidRPr="003C4437">
        <w:rPr>
          <w:rFonts w:ascii="Times New Roman" w:hAnsi="Times New Roman" w:cs="Times New Roman"/>
          <w:sz w:val="28"/>
          <w:szCs w:val="28"/>
        </w:rPr>
        <w:t xml:space="preserve"> к Территориальной программе, а медицинскими изделиями в соответствии с </w:t>
      </w:r>
      <w:hyperlink r:id="rId43">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19 апреля 2006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49-п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Обеспечение  граждан</w:t>
      </w:r>
      <w:proofErr w:type="gramEnd"/>
      <w:r w:rsidRPr="003C4437">
        <w:rPr>
          <w:rFonts w:ascii="Times New Roman" w:hAnsi="Times New Roman" w:cs="Times New Roman"/>
          <w:sz w:val="28"/>
          <w:szCs w:val="28"/>
        </w:rPr>
        <w:t>,  включенных  в  Федеральный  регистр лиц, имеющих</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право  на</w:t>
      </w:r>
      <w:proofErr w:type="gramEnd"/>
      <w:r w:rsidRPr="003C4437">
        <w:rPr>
          <w:rFonts w:ascii="Times New Roman" w:hAnsi="Times New Roman" w:cs="Times New Roman"/>
          <w:sz w:val="28"/>
          <w:szCs w:val="28"/>
        </w:rPr>
        <w:t xml:space="preserve">  получение государственной социальной помощи и не отказавшихся от</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получения  социальной</w:t>
      </w:r>
      <w:proofErr w:type="gramEnd"/>
      <w:r w:rsidRPr="003C4437">
        <w:rPr>
          <w:rFonts w:ascii="Times New Roman" w:hAnsi="Times New Roman" w:cs="Times New Roman"/>
          <w:sz w:val="28"/>
          <w:szCs w:val="28"/>
        </w:rPr>
        <w:t xml:space="preserve">  услуги,  предусмотренной </w:t>
      </w:r>
      <w:hyperlink r:id="rId44">
        <w:r w:rsidRPr="003C4437">
          <w:rPr>
            <w:rFonts w:ascii="Times New Roman" w:hAnsi="Times New Roman" w:cs="Times New Roman"/>
            <w:sz w:val="28"/>
            <w:szCs w:val="28"/>
          </w:rPr>
          <w:t>пунктом 1 части 1 статьи 6</w:t>
        </w:r>
      </w:hyperlink>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Федерального  закона</w:t>
      </w:r>
      <w:proofErr w:type="gramEnd"/>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лекарственными</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препаратами, медицинскими изделиями, а также специализированными продуктами</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лечебного  питания</w:t>
      </w:r>
      <w:proofErr w:type="gramEnd"/>
      <w:r w:rsidRPr="003C4437">
        <w:rPr>
          <w:rFonts w:ascii="Times New Roman" w:hAnsi="Times New Roman" w:cs="Times New Roman"/>
          <w:sz w:val="28"/>
          <w:szCs w:val="28"/>
        </w:rPr>
        <w:t xml:space="preserve">  для  детей-инвалидов  осуществляется  в  соответствии с</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названным Федеральным законом.</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748">
        <w:r w:rsidRPr="003C4437">
          <w:rPr>
            <w:rFonts w:ascii="Times New Roman" w:hAnsi="Times New Roman" w:cs="Times New Roman"/>
            <w:sz w:val="28"/>
            <w:szCs w:val="28"/>
          </w:rPr>
          <w:t>приложению 10</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5">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посещениях на дому в рамках Территориальной программы не подлежат оплате за счет личных средств граждан: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10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386-п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39. Обеспечение пациентов донорской кровью и ее компонентами осуществляется в соответствии с </w:t>
      </w:r>
      <w:hyperlink r:id="rId47">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22 июня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VIII. Порядок оказания медицинской помощи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их маршрутизация при проведении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реабилитации на всех этапах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48">
        <w:r w:rsidRPr="003C4437">
          <w:rPr>
            <w:rFonts w:ascii="Times New Roman" w:hAnsi="Times New Roman" w:cs="Times New Roman"/>
            <w:sz w:val="28"/>
            <w:szCs w:val="28"/>
          </w:rPr>
          <w:t xml:space="preserve">приложением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hyperlink>
      <w:r w:rsidRPr="003C4437">
        <w:rPr>
          <w:rFonts w:ascii="Times New Roman" w:hAnsi="Times New Roman" w:cs="Times New Roman"/>
          <w:sz w:val="28"/>
          <w:szCs w:val="28"/>
        </w:rP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788н (далее - шкала реабилитационной маршрутизации).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43. Медицинская реабилитация осуществляется в следующих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амбулаторно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стационарно (в условиях, обеспечивающих круглосуточное медицинское наблюдение и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 дневном стационаре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медицинскую помощь в стационарных условиях по профилям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анестезиология и реаниматология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травматология и ортопедия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сердечно-сосудистая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Третий этап медицинской реабилитации осуществляется при оказании 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IX. Порядок обеспечения граждан в рамках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паллиативной медицинской помощи для использования на дому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медицинскими изделиями, предназначенными для поддержания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функции органов и систем организма человека,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наркотическими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психотропными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посещениях на дому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49">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0">
        <w:r w:rsidRPr="003C4437">
          <w:rPr>
            <w:rFonts w:ascii="Times New Roman" w:hAnsi="Times New Roman" w:cs="Times New Roman"/>
            <w:sz w:val="28"/>
            <w:szCs w:val="28"/>
          </w:rPr>
          <w:t>списки II</w:t>
        </w:r>
      </w:hyperlink>
      <w:r w:rsidRPr="003C4437">
        <w:rPr>
          <w:rFonts w:ascii="Times New Roman" w:hAnsi="Times New Roman" w:cs="Times New Roman"/>
          <w:sz w:val="28"/>
          <w:szCs w:val="28"/>
        </w:rPr>
        <w:t xml:space="preserve"> и </w:t>
      </w:r>
      <w:hyperlink r:id="rId51">
        <w:r w:rsidRPr="003C4437">
          <w:rPr>
            <w:rFonts w:ascii="Times New Roman" w:hAnsi="Times New Roman" w:cs="Times New Roman"/>
            <w:sz w:val="28"/>
            <w:szCs w:val="28"/>
          </w:rPr>
          <w:t>III</w:t>
        </w:r>
      </w:hyperlink>
      <w:r w:rsidRPr="003C4437">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наркотических средств, психотропных веществ и их прекурсоров, подлежащих контролю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сильнодействующие лекарственные препараты, на срок приема пациентом до 5 дней.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51.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 Условия пребывания в медицинских организациях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при оказании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включая предоставление спального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места и питания, при совместном нахождении одного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 родителей, иного члена семьи или иного законного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представителя в медицинской организации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с ребенком до достижения им возраста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четырех лет, а с ребенком старше указанного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возраста - при наличии медицинских показаний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53. Решение о наличии медицинских показаний к совместному 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 Условия размещения пациентов в маломестных палатах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(боксах) по медицинским и (или) эпидемиологическим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показаниям, установленным Министерством здравоохранения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2">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535н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с соблюдением санитарных </w:t>
      </w:r>
      <w:hyperlink r:id="rId53">
        <w:r w:rsidRPr="003C4437">
          <w:rPr>
            <w:rFonts w:ascii="Times New Roman" w:hAnsi="Times New Roman" w:cs="Times New Roman"/>
            <w:sz w:val="28"/>
            <w:szCs w:val="28"/>
          </w:rPr>
          <w:t>правил</w:t>
        </w:r>
      </w:hyperlink>
      <w:r w:rsidRPr="003C4437">
        <w:rPr>
          <w:rFonts w:ascii="Times New Roman" w:hAnsi="Times New Roman" w:cs="Times New Roman"/>
          <w:sz w:val="28"/>
          <w:szCs w:val="28"/>
        </w:rPr>
        <w:t xml:space="preserve"> СП 2.1.3678-20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24 декабря 2020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 Порядок предоставления транспортных услуг</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сопровождении медицинским работником пациента,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находящегося на лечении в стационарных условиях, в целях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выполнения порядков оказания медицинской помощи и стандартов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случае необходимости проведения такому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пациенту диагностических исследований (при отсутствии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возможности их проведения медицинской организацией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оказывающей медицинскую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помощь пациенту)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bookmarkStart w:id="26" w:name="P5360"/>
      <w:bookmarkEnd w:id="26"/>
      <w:r w:rsidRPr="003C4437">
        <w:rPr>
          <w:rFonts w:ascii="Times New Roman" w:hAnsi="Times New Roman" w:cs="Times New Roman"/>
          <w:sz w:val="28"/>
          <w:szCs w:val="28"/>
        </w:rPr>
        <w:t>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XIII. Условия и сроки диспансеризации для отдельных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категорий населения Ставропольского края, профилактических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осмотров несовершеннолетних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7" w:name="P5366"/>
      <w:bookmarkEnd w:id="27"/>
      <w:r w:rsidRPr="003C4437">
        <w:rPr>
          <w:rFonts w:ascii="Times New Roman" w:hAnsi="Times New Roman" w:cs="Times New Roman"/>
          <w:sz w:val="28"/>
          <w:szCs w:val="28"/>
        </w:rPr>
        <w:t>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осуществляемых в отношении указанных категорий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Диспансеризации подлежат: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группы взрослого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граждане, подвергшиеся воздействию радиации вследствие катастрофы на Чернобыльской АЭС.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4">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216</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диспансеризации граждан, подвергшихся воздействию радиации вследствие катастрофы на Чернобыльской АЭС</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15 февраля 2013 г. </w:t>
      </w:r>
      <w:hyperlink r:id="rId55">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72н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27 апреля 2021 г. </w:t>
      </w:r>
      <w:hyperlink r:id="rId56">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01 июля 2021 г. </w:t>
      </w:r>
      <w:hyperlink r:id="rId57">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698н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апреля 2022 г. </w:t>
      </w:r>
      <w:hyperlink r:id="rId58">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275н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63. Условия и сроки проведения профилактических осмотров 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9">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581н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марта 2017 г. </w:t>
      </w:r>
      <w:hyperlink r:id="rId60">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и сроков проведения профилактических медицинских осмотров граждан в целях выявления туберкулеза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10 августа 2017 г. </w:t>
      </w:r>
      <w:hyperlink r:id="rId61">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514н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несовершеннолетних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XIV. Условия оказания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дополнение к базовой программе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67. За исключением особенностей, установленных </w:t>
      </w:r>
      <w:hyperlink w:anchor="P5360">
        <w:r w:rsidRPr="003C4437">
          <w:rPr>
            <w:rFonts w:ascii="Times New Roman" w:hAnsi="Times New Roman" w:cs="Times New Roman"/>
            <w:sz w:val="28"/>
            <w:szCs w:val="28"/>
          </w:rPr>
          <w:t>пунктами 59</w:t>
        </w:r>
      </w:hyperlink>
      <w:r w:rsidRPr="003C4437">
        <w:rPr>
          <w:rFonts w:ascii="Times New Roman" w:hAnsi="Times New Roman" w:cs="Times New Roman"/>
          <w:sz w:val="28"/>
          <w:szCs w:val="28"/>
        </w:rPr>
        <w:t xml:space="preserve"> и </w:t>
      </w:r>
      <w:hyperlink w:anchor="P5366">
        <w:r w:rsidRPr="003C4437">
          <w:rPr>
            <w:rFonts w:ascii="Times New Roman" w:hAnsi="Times New Roman" w:cs="Times New Roman"/>
            <w:sz w:val="28"/>
            <w:szCs w:val="28"/>
          </w:rPr>
          <w:t>60</w:t>
        </w:r>
      </w:hyperlink>
      <w:r w:rsidRPr="003C4437">
        <w:rPr>
          <w:rFonts w:ascii="Times New Roman" w:hAnsi="Times New Roman" w:cs="Times New Roman"/>
          <w:sz w:val="28"/>
          <w:szCs w:val="28"/>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2">
        <w:r w:rsidRPr="003C4437">
          <w:rPr>
            <w:rFonts w:ascii="Times New Roman" w:hAnsi="Times New Roman" w:cs="Times New Roman"/>
            <w:sz w:val="28"/>
            <w:szCs w:val="28"/>
          </w:rPr>
          <w:t>приложением 3</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6</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8" w:name="P5398"/>
      <w:bookmarkEnd w:id="28"/>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МЕРОПРИЯТИЙ ПО ПРОФИЛАКТИКЕ ЗАБОЛЕВАНИЙ И ФОРМИРОВАНИЮ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ЗДОРОВОГО ОБРАЗА ЖИЗНИ, ОСУЩЕСТВЛЯЕМЫХ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МЕРЫ ПО ПРОФИЛАКТИКЕ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РАСПРОСТРАНЕНИЯ ВИЧ-ИНФЕКЦИИ И ГЕПАТИТА C</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Медицинская консультация несовершеннолетних при определении профессиональной пригодности.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Диспансерное наблюдение здоровых детей.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Диспансерное наблюдение женщин в период беременности и осуществление мер по предупреждению абортов.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7. Дородовой и послеродовой патронаж, осуществляемый медицинскими работниками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Проведение профилактических флюорографических обследований лиц в возрасте старше 15 лет.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Проведение диспансеризации отдельных категорий взрослого населения Ставропольского края, в том числе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Проведение профилактических прививок в рамках календаря профилактических прививок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13. Проведение туберкулинодиагностики перед иммунизацией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14. Проведение лечебной иммунизации против бешенства.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Проведение экстренной специфической профилактики столбняка.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Проведение лицам в возрасте до 18 лет включительно туберкулинодиагностики.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20. Проведение скринингового обследования населения Ставропольского края на предмет выявления лиц с ВИЧ-инфекцией.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подлежащих обязательному обследованию на вирусный гепатит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Проведение центром медицинской профилактики государственного бюджетного учреждения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7</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9" w:name="P5449"/>
      <w:bookmarkEnd w:id="2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МЕДИЦИНСКИХ ОРГАНИЗАЦИЙ СТАВРОПОЛЬСКОГО КРАЯ, УЧАСТВУЮЩИХ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РЕАЛИЗАЦИИ ТЕРРИТОРИАЛЬНОЙ ПРОГРАММЫ ГОСУДАРСТВЕННЫХ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ГАРАНТИЙ 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 ТОМ ЧИСЛЕ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 С УКАЗАНИЕМ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ОРГАНИЗАЦИЙ СТАВРОПОЛЬСКОГО КРАЯ, ПРОВОДЯЩИХ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УГЛУБЛЕННУЮ ДИСПАНСЕРИЗАЦИЮ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3231"/>
        <w:gridCol w:w="1286"/>
        <w:gridCol w:w="1644"/>
        <w:gridCol w:w="1304"/>
        <w:gridCol w:w="1701"/>
        <w:gridCol w:w="1304"/>
        <w:gridCol w:w="1134"/>
      </w:tblGrid>
      <w:tr w:rsidR="003C4437" w:rsidRPr="003C4437">
        <w:tc>
          <w:tcPr>
            <w:tcW w:w="706"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 медицинской организации по реестру </w:t>
            </w:r>
            <w:hyperlink w:anchor="P7001">
              <w:r w:rsidRPr="003C4437">
                <w:rPr>
                  <w:rFonts w:ascii="Times New Roman" w:hAnsi="Times New Roman" w:cs="Times New Roman"/>
                  <w:sz w:val="28"/>
                  <w:szCs w:val="28"/>
                </w:rPr>
                <w:t>&lt;1&gt;</w:t>
              </w:r>
            </w:hyperlink>
          </w:p>
        </w:tc>
        <w:tc>
          <w:tcPr>
            <w:tcW w:w="164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осуществляющая деятельность в сфере обязательного медицинского страхования </w:t>
            </w:r>
            <w:hyperlink w:anchor="P7001">
              <w:r w:rsidRPr="003C4437">
                <w:rPr>
                  <w:rFonts w:ascii="Times New Roman" w:hAnsi="Times New Roman" w:cs="Times New Roman"/>
                  <w:sz w:val="28"/>
                  <w:szCs w:val="28"/>
                </w:rPr>
                <w:t>&lt;1&gt;</w:t>
              </w:r>
            </w:hyperlink>
          </w:p>
        </w:tc>
        <w:tc>
          <w:tcPr>
            <w:tcW w:w="413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w:t>
            </w:r>
          </w:p>
        </w:tc>
      </w:tr>
      <w:tr w:rsidR="003C4437" w:rsidRPr="003C4437">
        <w:tc>
          <w:tcPr>
            <w:tcW w:w="70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8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64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углубленную диспансеризацию</w:t>
            </w:r>
          </w:p>
        </w:tc>
      </w:tr>
      <w:tr w:rsidR="003C4437" w:rsidRPr="003C4437">
        <w:tc>
          <w:tcPr>
            <w:tcW w:w="70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28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центр специализированных видов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260031</w:t>
            </w:r>
          </w:p>
        </w:tc>
        <w:tc>
          <w:tcPr>
            <w:tcW w:w="164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специализированный дом ребенка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Машук</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Солнечный</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туберкулезная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специализированная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Семицветик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Кумагорская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Журавлик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госпиталь для ветеранов войн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Пятигорский межрайонный медицинский фтизиопульмонологический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с родителями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Горячий ключ</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психоневрологический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Ромашка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в том числе для детей с родителями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Пятигорский межрайонный онкологический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Краевое бюро судебно-медицинской экспертизы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медицинский центр мобрезервов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Резерв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Ставропольского края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кардиологический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эндокринологический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наркологический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противотуберкулезный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профилактики и борьбы со СПИД и инфекционными заболеваниями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онкологический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Ставропольская краевая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детская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клиническая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клиническая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кожно-венерологический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перинатальный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Ставропольский краевой клинический перинатальный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260248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медицинский центр амбулаторного диализа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Ставропольская краевая станция переливания крови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специализированный дом ребенка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Дружба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больных туберкулезом органов дыхания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информационно-аналитический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Апанасенковская районная больница имени Н.И. Пальчикова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Андроповская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Арзгирская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Благодарненская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Грачевская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Ипатовская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Кочубеевская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Красногвардейская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Курская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Левокумская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Нефтекумская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 Нефтекумск</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Новоселицкая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Петровская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Советская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Степновская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Труновская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Туркменская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Железноводская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Железноводска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Кисловодска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межрайонная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лечебно-реабилитационный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 скорой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многопрофильный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консультативно-диагностическая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детская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детская клиническая больница имени Г.К. Филиппского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специализированный уроандрологический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Ставропольская краевая клиническая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260141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центр общественного здоровья и медицинской профилактики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федеральный научно-клинический центр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Федерального медико-биологического агентства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государственный медицинский университет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Российской Федерации</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специализированный санаторно-реабилитационный центр МЧС России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Медико-санитарная часть Министерства внутренних дел Российской Федерации по Ставропольскому краю</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Частное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РЖД-Медицина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Минеральные Воды</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Курортная поликлиника им. Н.И. Пирогова с пансионатом с лечением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Искра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консультативно-диагностический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Поликлиника Краевого Диагностического центра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ДНК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ИНСТИТУТ УПРАВЛЕНИЯ МЕДИЦИНСКИМИ РИСКАМИ И ОПТИМИЗАЦИИ СТРАХОВАНИЯ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ЭМСИПИ-Медикейр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Глазная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ЛЕНАР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им. академика С.Н. Федорова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260190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Санаторно-курортное учреждение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Санаторий имени Георгия Димитрова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Элорма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Таис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Общество с ограниченной ответственностью Стоматологическая клиника имени профессора Александрова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МИБС - Кисловодск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Медико-реабилитационный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ЮГ</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Лада-Дент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клинической фармакологии и фармакотерапии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ВИЗИТ-Медцентр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КВИНТЭСС-краевая клиническая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Медфармсервис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Лечебно-диагностический центр Международного института биологических систем - Ставрополь</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центр специализированной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Лицет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Доктор Кит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Здоровья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ЭКО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МастерСлух</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МРТ-Эксперт Майкоп</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Три-З</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Гемодиализный центр Нефрос-СК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Консультационное Клиническое Патологоанатомическое Бюро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Валентина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Эко 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Альтаир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современной стоматологии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восстановительной медицины -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Лесная поляна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ЭСКИМОС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Медицинский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260317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центр флебологии и малоинвазивной хирургии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Закрытое акционерное общество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Альба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врачебной практики и реабилитации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ФЕНИКС МЕДИКА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Мегастом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медицины и реабилитации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ГалаМед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АВИЦЕННА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ПЭТ-Технолоджи Диагностика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УЗИ 4Д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Дентолайф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Независимая клинико-диагностическая лаборатория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научно-исследовательский центр интегративной нейрореконструкции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Семейная Офтальмологическая 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Медицина без границ</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Региональный 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ЗАБОТА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Дельта 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ЛАИФ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Виталиния-М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СТАВМЕДКЛИНИКА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Флебоэксперт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Глазная клиника Юго-Запад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протезирования и ортопедии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ПрофМедКонсалт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М-ЛАЙН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ДИАЛИЗНЫЙ ЦЕНТР НЕФРОС-КАЛУГА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Научно-производственная Фирма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ХЕЛИКС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260310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Научно-методический центр клинической лабораторной диагностики Ситилаб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62">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0" w:name="P7001"/>
      <w:bookmarkEnd w:id="30"/>
      <w:r w:rsidRPr="003C4437">
        <w:rPr>
          <w:rFonts w:ascii="Times New Roman" w:hAnsi="Times New Roman" w:cs="Times New Roman"/>
          <w:sz w:val="28"/>
          <w:szCs w:val="28"/>
        </w:rP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63">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8</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1" w:name="P7016"/>
      <w:bookmarkEnd w:id="31"/>
      <w:r w:rsidRPr="003C4437">
        <w:rPr>
          <w:rFonts w:ascii="Times New Roman" w:hAnsi="Times New Roman" w:cs="Times New Roman"/>
          <w:sz w:val="28"/>
          <w:szCs w:val="28"/>
        </w:rPr>
        <w:t>ЦЕЛЕВЫЕ ЗНАЧЕНИЯ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КРИТЕРИЕВ ДОСТУПНОСТИ И КАЧЕСТВА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ОКАЗЫВАЕМОЙ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551"/>
        <w:gridCol w:w="907"/>
        <w:gridCol w:w="907"/>
        <w:gridCol w:w="850"/>
      </w:tblGrid>
      <w:tr w:rsidR="003C4437" w:rsidRPr="003C4437">
        <w:tc>
          <w:tcPr>
            <w:tcW w:w="62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66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Целевое значение критерия доступности и качества медицинской помощи по годам</w:t>
            </w:r>
          </w:p>
        </w:tc>
      </w:tr>
      <w:tr w:rsidR="003C4437" w:rsidRPr="003C4437">
        <w:tc>
          <w:tcPr>
            <w:tcW w:w="6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single" w:sz="4" w:space="0" w:color="auto"/>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населения доступностью медицинской помощи, всего</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опрошенных, включая городское и сельское население</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5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городского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городского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сельского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сельского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9,68</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9,05</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медицинскую помощь в рамках диспансерного наблюдения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nil"/>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0,03</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Количество 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единиц</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Бронхиальная астма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обструктивная болезнь легких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сердечная недостаточность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Гипертоническая болезнь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Сахарный диабет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15,54</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9</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2" w:name="P7262"/>
      <w:bookmarkEnd w:id="32"/>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ЛЕКАРСТВЕННЫХ ПРЕПАРАТОВ, ОТПУСКАЕМЫХ НАСЕЛЕНИЮ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В СООТВЕТСТВИИ С ПЕРЕЧНЕМ ГРУПП</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НАСЕЛЕНИЯ И КАТЕГОРИЙ ЗАБОЛЕВАНИЙ, ПРИ АМБУЛАТОРНОМ ЛЕЧЕНИИ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КОТОРЫХ ЛЕКАРСТВЕННЫЕ ПРЕПАРАТЫ И МЕДИЦИНСКИЕ ИЗДЕЛИЯ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ОТПУСКАЮТСЯ ПО РЕЦЕПТАМ ВРАЧЕЙ БЕСПЛАТНО</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C4437" w:rsidRPr="003C4437">
        <w:tc>
          <w:tcPr>
            <w:tcW w:w="79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 + 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Абатацепт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Абемациклиб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Абиратерон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Авелумаб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Агомелатин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Адалимумаб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Адеметионин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Азатиоприн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Азоксимера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Акалабрутиниб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Аклидиния бромид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Аклидиния бромид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Акситиниб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Алектиниб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Алемтузумаб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Алендроновая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Алирокумаб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 бактерий (туберкулезный рекомбинантный)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Аллергены бактерий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Аллопуринол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Алпростадил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Алфузозин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Альфакальцидол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Амантадин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Амброксол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Амикацин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Амиодарон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Амитриптилин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Амлодипин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 + клавулановая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Анакинра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Анастрозол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дифтерийно-столбнячный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Антиингибиторный коагулянтный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Антитоксин ботулинический типа 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гангренозный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яда гадюки обыкновенной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Апиксабан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Апремиласт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Аскорбиновая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Аспарагиназа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Атазанавир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Атезолизумаб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Аторвастатин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Атропин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Афлиберцепт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Ацетазоламид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Ацетилцистеин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Базиликсимаб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Баклофен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Барицитиниб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Бевацизумаб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Бедаквилин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Белимумаб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Бендамустин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Бензатина 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Бензилбензоат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Бенрализумаб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Берактант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Бетагистин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Бикалутамид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Бипериден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Бисакодил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Битегравир + тенофовир алафенамид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Бифидобактерии бифидум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Блеомицин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Блинатумомаб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Бортезомиб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 гемагглютинин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Брентуксимаб ведотин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Бриварацетам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Бромдигидрохлорфенил-бензодиазепин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Бромокриптин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Булевиртид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Бупренорфин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Бусерелин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Бусульфан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Бутил аминогидрокси-пропоксифеноксиметил-метилоксадиазол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Вакцина для лечения рака мочевого пузыря БЦЖ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в соответствии с национальным календарем профилактических прививок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для профилактики новой коронавирусной инфекции COVID-19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Валсартан + сакубитрил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Вальпроевая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Вандетаниб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Варфарин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Ведолизумаб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Велаглюцераза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Велпатасвир + 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Вемурафениб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Венетоклакс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Верапамил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Вилдаглиптин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Винбластин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Винкристин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Винорелбин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Винпоцетин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Висмодегиб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Висмута трикалия дицитрат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Вода для инъекций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Водорода пероксид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Вориконазол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Гадобеновая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Гадобутрол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Гадоверсетамид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Гадодиамид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Гадоксетовая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Гадопентетовая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Галантамин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Галоперидол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Ганиреликс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Гатифлоксацин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Гексопреналин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Гентамицин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Гефитиниб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Гидроксикарбамид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Гидроксихлорохин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Гидрохлоротиазид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Гипромеллоза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Глатирамера 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Глекапревир + Пибрентасвир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Глибенклами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Гликлазид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 + 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Глутамил-цистеинил-глицин динатрия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Глюкагон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Гозерелин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Гозоглиптин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Гонадотропин хорионический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Гразопревир + Элбасвир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Гуселькумаб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Дабигатрана этексилат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Дазатиниб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Даклатасвир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Дапсон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Даратумумаб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Дарбэпоэтин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Дарунавир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Дасабувир; омбитасвир + паритапревир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Даунорубицин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Дегареликс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Дезоксирибонуклеиновая кислота плазмидная (сверхскрученная кольцевая двуцепочечная)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 Калия хлорид + Натрия хлорид + Натрия цитрат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Деламанид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Деносумаб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Десмопрессин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Деферазирокс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Джозамицин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Дигоксин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Диданозин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Диклофенак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Димеркаптопропан-сульфонат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Диметилфумарат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Диоксометилтетрагидро-пиримидин + сульфадиметоксин + тримекаин + 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Дифенгидрамин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Доксазозин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Доксициклин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Долутегравир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 + ламивудин + 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Дорназа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Доцетаксел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Дроперидол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Дротаверин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Дулаглутид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Дупилумаб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Дурвалумаб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(III) гидроксида сахарозный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олигоизомальтозат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полимальтозат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карбоксимальтозат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Золедроновая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Зопиклон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Зуклопентиксол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Ибупрофен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Ивабрадин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Ивакафтор + лумакафтор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Идарубицин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Идурсульфаза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Изатуксимаб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ломефлоксацин + пиразинамид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динитрат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мононитрат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Иксабепилон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Иксекизумаб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Имиглюцераза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Имидазолилэтанамид пентандиовой кислоты</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антирабический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антитимоцитарный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против клещевого энцефалита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антирезус RHO(D)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Иммуноглобулин человека нормальный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противостафилококковый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Индапамид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Инозин + никотинамид + рибофлавин + янтарная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 + 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глулизин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двухфазный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 + 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детемир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Инсулин-изофан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растворимый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бета-1a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гамма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Инфликсимаб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Иоверсол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Иогексол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Йод + калия йодид + глицерол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Йомепрол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Йопромид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 + фенотерол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Иринотекан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Кабазитаксел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Кабозантиниб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Кагоцел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Калий-железо гексацианоферрат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ацетат + кальция ацетат + магния ацетат + натрия ацетат + натрия хлорид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и магния аспарагинат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йодид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перманганат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Кальцитриол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глюконат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тринатрия пентетат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фолинат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Капецитабин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Капреомицин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Каптоприл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Карбамазепин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Карбетоцин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Карведилол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Карипразин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Карфилзомиб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Кветиапин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Кетоаналоги аминокислот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Кеторолак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Кладрибин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Кларитромицин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Клиндамицин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Клопидогрел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Клотримазол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Кобиметиниб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Кобицистат + тенофовира алафенамид + элвитегравир + эмтрицитабин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Колекальциферол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 </w:t>
            </w:r>
            <w:r w:rsidRPr="003C4437">
              <w:rPr>
                <w:rFonts w:ascii="Times New Roman" w:hAnsi="Times New Roman" w:cs="Times New Roman"/>
                <w:noProof/>
                <w:position w:val="-6"/>
                <w:sz w:val="28"/>
                <w:szCs w:val="28"/>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3C4437">
              <w:rPr>
                <w:rFonts w:ascii="Times New Roman" w:hAnsi="Times New Roman" w:cs="Times New Roman"/>
                <w:sz w:val="28"/>
                <w:szCs w:val="28"/>
              </w:rPr>
              <w:t>-железа (III) оксигидроксида сахарозы и крахмала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Корифоллитропин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Ко-тримоксазол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Кофеин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Кризотиниб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Кромоглициевая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Ксилометазолин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Лакосамид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Лактулоза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Ланреотид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Лаппаконитина гидробромид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Ларонидаза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Левамизол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Леветирацетам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Левилимаб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Левобупивакаин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бенсеразид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карбидопа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Левомепромазин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Левотироксин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Лейпрорелин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Ленватиниб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Лидокаин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Лизиноприл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Линезолид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Лозартан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 + пиразинамид + протионамид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Лоперамид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Лопинавир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Лорноксикам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Луразидон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Магния 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Макрогол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Маннитол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Маравирок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Мебендазол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Меглюмина акридонацетат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Меглюмина натрия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Медроксипрогестерон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Мелфалан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Мельдоний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Мемантин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Менадиона натрия бисульфит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Меполизумаб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Меркаптопурин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Месна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Метионил-глутамил-гистидил-фенилаланил-пролил-глицил-пролин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Метоклопрамид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Метоксиполиэтиленгликоль-эпоэтин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Метотрексат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Метронидазол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Метформин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Мефлохин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Мидазолам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Мидостаурин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Микофенолата мофетил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Митоксантрон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Митомицин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Налоксон + оксикодон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Налоксон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Налтрексон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Нандролон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Нарлапревир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амидотризоат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оксибутират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хлорид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Невирапин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Неларабин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Неостигмина метилсульфат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Нетакимаб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Ниволумаб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Нимодипин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Нинтеданиб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Нитизинон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Нитроглицерин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Нифедипин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Нонаког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Норэтистерон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Обинутузумаб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Окрелизумаб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Оксалиплатин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Оксибупрокаин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Окситоцин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Окскарбазепин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Октоког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Оланзапин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Олодатерол + 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Ондансетрон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Осельтамивир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Осимертиниб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Пазопаниб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Паклитаксел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Паливизумаб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Панитумумаб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Парацетамол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Парикальцитол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Парнапарин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Пасиреотид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Пембролизумаб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Пеметрексед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Пеницилламин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Пентоксифиллин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Перампанел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Периндоприл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Перициазин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Пилокарпин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Пимекролимус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Пипофезин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Пирибедил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Пиридоксин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Пиридостигмина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Пирфенидон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Платифиллин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Повидон-Йод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Позаконазол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Полимиксин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Полипептиды коры головного мозга скота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Помалидомид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Порактант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Празиквантел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Прамипексол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Прегабалин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Пролголимаб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Пропафенон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Пропионилфенил-этоксиэтилпиперидин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Пропранолол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Пэгвисомант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бета-1a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Ралтитрексид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Ранибизумаб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Регорафениб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Репаглинид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Ретинол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Ривароксабан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Ривастигмин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Рилпивирин + тенофовир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Рисанкизумаб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Рисдиплам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Рифабутин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Рокурония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Руксолитиниб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Саквинавир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Саксаглиптин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Салметерол + флутиказон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Сальбутамол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Сарилумаб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Себелипаза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Севеламер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Севофлуран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Секукинумаб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Селексипаг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Семаглутид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Сеннозиды A и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Сертиндол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Сертралин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Симепревир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Симоктоког альфа (фактор свертывания крови VIII человеческий рекомбинантный)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Сипонимид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Ситаглиптин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Смектит диоктаэдрический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Солифенацин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Соматропин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Соталол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Спарфлоксацин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Спиронолактон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Стронция ранелат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Сульфасалазин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Сунитиниб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Сурфактант-БЛ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Талазопариб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Талиглюцераза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Тамоксифен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Тамсулозин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Тапентадол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Тафлупрост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Тедизолид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Телбивудин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Темозоломид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Тенофовира алафенамид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Терипаратид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Терлипрессин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Тестостерон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Тестостерон (смесь эфиров)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Тетрабеназин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Тиамазол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Тизанидин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Тикагрелор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Тилорон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Тиоктовая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Тиоридазин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Тиоуреидоиминометил-пиридиния перхлорат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Тобрамицин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Топирамат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Тофацитиниб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Тоцилизумаб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Транексамовая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 эмтанзин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Третиноин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Тригексифенидил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Тримеперидин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Трипторелин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Трифлуоперазин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Тропикамид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Умифеновир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Упадацитиниб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Урапидил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Урсодезоксихолевая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Устекинумаб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Фавипиравир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Фактор роста эпидермальный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 + Фактор Виллебранда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IX</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IX и X в комбинации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VII, IX и X в комбинации (Протромбиновый комплекс)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Фамотидин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Фенилэфрин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Фенитоин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Феноксиметилпенициллин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Фенофибрат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Фенспирид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Фентанил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Фибриноген + Тромбин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Финастерид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Финголимод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Флуоресцеин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 + лутропин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Фонтурацетам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Фосампренавир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Фосфолипиды + глицирризиновая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Фулвестрант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Фуросемид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Хлорамбуцил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Хлоргексидин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Хлоропирамин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Холина альфосцерат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Цепэгинтерферон альфа-2b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Церебролизин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Цертолизумаба пэгол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Цетиризин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Цетрореликс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Цефазолин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Цефалексин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Цефтазидим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Цефтриаксон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Цефуроксим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Цианокобаламин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Циклоспорин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Циклофосфамид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Цинакальцет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Цинка бисвинилимидазола диацетат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Цитиколин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Эверолимус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Эволокумаб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Эзомепразол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Элотузумаб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Элсульфавирин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Эмицизумаб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Эмпэгфилграстим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Эналаприл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Энзалутамид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Эноксапарин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Энтекавир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Энфувиртид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Эптаког альфа [активированный]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Эрибулин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Эртуглифлозин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Этамзилат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Этанерцепт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Этелкальцетид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Этилметилгидроксипиридина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Этопозид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Этосуксимид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Эфавиренз</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Янтарная кислота + меглумин + инозин + метионин + никотинамид </w:t>
            </w:r>
            <w:hyperlink w:anchor="P8733">
              <w:r w:rsidRPr="003C4437">
                <w:rPr>
                  <w:rFonts w:ascii="Times New Roman" w:hAnsi="Times New Roman" w:cs="Times New Roman"/>
                  <w:sz w:val="28"/>
                  <w:szCs w:val="28"/>
                </w:rPr>
                <w:t>&lt;1&gt;</w:t>
              </w:r>
            </w:hyperlink>
          </w:p>
        </w:tc>
      </w:tr>
      <w:tr w:rsidR="009A3918"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4-Нитро-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w:t>
            </w:r>
            <w:proofErr w:type="gramStart"/>
            <w:r w:rsidRPr="003C4437">
              <w:rPr>
                <w:rFonts w:ascii="Times New Roman" w:hAnsi="Times New Roman" w:cs="Times New Roman"/>
                <w:sz w:val="28"/>
                <w:szCs w:val="28"/>
              </w:rPr>
              <w:t>RS)-</w:t>
            </w:r>
            <w:proofErr w:type="gramEnd"/>
            <w:r w:rsidRPr="003C4437">
              <w:rPr>
                <w:rFonts w:ascii="Times New Roman" w:hAnsi="Times New Roman" w:cs="Times New Roman"/>
                <w:sz w:val="28"/>
                <w:szCs w:val="28"/>
              </w:rPr>
              <w:t>1-(4-фторфенил)-2-(1-этилпиперидин-4-ил)этил]-бензамида гидрохлорид</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3" w:name="P8733"/>
      <w:bookmarkEnd w:id="33"/>
      <w:r w:rsidRPr="003C4437">
        <w:rPr>
          <w:rFonts w:ascii="Times New Roman" w:hAnsi="Times New Roman" w:cs="Times New Roman"/>
          <w:sz w:val="28"/>
          <w:szCs w:val="28"/>
        </w:rPr>
        <w:t>&lt;1&gt; Для обеспечения лекарственными препаратами для медицинского применения в условиях дневного стационара.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10</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4" w:name="P8748"/>
      <w:bookmarkEnd w:id="3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ЛЕКАРСТВЕННЫХ ПРЕПАРАТОВ,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ИСПОЛЬЗУЕМЫХ ДЛЯ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В АМБУЛАТОРНЫХ УСЛОВИЯХ ДЛЯ ЛИЦ, СТРАДАЮЩИХ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ЖИЗНЕУГРОЖАЮЩИМИ И ХРОНИЧЕСКИМИ ПРОГРЕССИРУЮЩИМИ РЕДКИМИ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(ОРФАННЫМИ) ЗАБОЛЕВАНИЯМИ, ПРИВОДЯЩИМИ К СОКРАЩЕНИЮ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ПРОДОЛЖИТЕЛЬНОСТИ ЖИЗНИ ГРАЖДАН ИЛИ ИХ ИНВАЛИДНОСТИ, ИМЕЮЩИХ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ПРАВО НА ПОЛУЧЕНИЕ ЛЕКАРСТВЕННЫХ ПРЕПАРАТОВ ЗА СЧЕТ СРЕДСТВ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БЮДЖЕТА 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75"/>
        <w:gridCol w:w="1970"/>
        <w:gridCol w:w="5046"/>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Форма выпуска</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 Лекарственные препараты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Илопрост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ингаляций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Икатибант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 2B</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внутривенного и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Памидроновая кислота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концентрат для приготовления раствора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порошок для приготовления раствора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диспергируемые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Силденафил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Трипторелин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лиофилизат для суспензии в/м пролонгированного действия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 Специализированные продукты лечебного питания для детей-инвалидов</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лечебное питание на основе аминокислот без фенилаланина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Афенилак</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Тетрафен-30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фенилаланина для детей от одного года до трех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XP-Максамум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восьми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ПАМ-универсальный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инстантная смесь для детей старше одного года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Тетрафен-70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шести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Изифен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жидкая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ХМЕТ Хомидон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метионина, содержащая другие незаменимые и заменимые аминокислоты, углеводы и минералы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ММА/РА Анамикс Инфант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для детей первого года жизни, страдающих метилмалоновой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XMTVI 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специализированное лечебное питание для детей в возрасте от 1 года до 8 лет, страдающих метилмалоновой 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Milupa OS 2 Prima</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Нутриген-70 met Гомоцистинурия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заменимых и незаменимых аминокислот без метионина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нарушением обмена жирных 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Масло Лоренцо</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галактоземией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Нутрилак соя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адаптированная смесь на основе изолята соевого белка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Хумана СЛ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на основе полностью гидролизованных белков молочной сыворотки</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Энфамил Лактофри</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молочная смесь без лактозы и галактозы</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5" w:name="P8888"/>
      <w:bookmarkEnd w:id="35"/>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РАЗМЕРЫ ВОЗМЕЩЕНИЯ РАСХОДОВ, СВЯЗАННЫХ С ОКАЗАНИЕМ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В ЭКСТРЕННОЙ ФОРМЕ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5">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66">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67">
        <w:r w:rsidRPr="003C4437">
          <w:rPr>
            <w:rFonts w:ascii="Times New Roman" w:hAnsi="Times New Roman" w:cs="Times New Roman"/>
            <w:sz w:val="28"/>
            <w:szCs w:val="28"/>
          </w:rPr>
          <w:t>правилами</w:t>
        </w:r>
      </w:hyperlink>
      <w:r w:rsidRPr="003C4437">
        <w:rPr>
          <w:rFonts w:ascii="Times New Roman" w:hAnsi="Times New Roman" w:cs="Times New Roman"/>
          <w:sz w:val="28"/>
          <w:szCs w:val="28"/>
        </w:rPr>
        <w:t xml:space="preserve"> обязательного медицинского страхования, утвержденными приказом Министерства здравоохранения Российской Федерации от 28 февраля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108н.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36" w:name="P8898"/>
      <w:bookmarkEnd w:id="36"/>
      <w:r w:rsidRPr="003C4437">
        <w:rPr>
          <w:rFonts w:ascii="Times New Roman" w:hAnsi="Times New Roman" w:cs="Times New Roman"/>
          <w:sz w:val="28"/>
          <w:szCs w:val="28"/>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898">
        <w:r w:rsidRPr="003C4437">
          <w:rPr>
            <w:rFonts w:ascii="Times New Roman" w:hAnsi="Times New Roman" w:cs="Times New Roman"/>
            <w:sz w:val="28"/>
            <w:szCs w:val="28"/>
          </w:rPr>
          <w:t>абзаце первом</w:t>
        </w:r>
      </w:hyperlink>
      <w:r w:rsidRPr="003C4437">
        <w:rPr>
          <w:rFonts w:ascii="Times New Roman" w:hAnsi="Times New Roman" w:cs="Times New Roman"/>
          <w:sz w:val="28"/>
          <w:szCs w:val="28"/>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Возмещение расходов, связанных с оказанием гражданам, 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898">
        <w:r w:rsidRPr="003C4437">
          <w:rPr>
            <w:rFonts w:ascii="Times New Roman" w:hAnsi="Times New Roman" w:cs="Times New Roman"/>
            <w:sz w:val="28"/>
            <w:szCs w:val="28"/>
          </w:rPr>
          <w:t>пунктом 4</w:t>
        </w:r>
      </w:hyperlink>
      <w:r w:rsidRPr="003C4437">
        <w:rPr>
          <w:rFonts w:ascii="Times New Roman" w:hAnsi="Times New Roman" w:cs="Times New Roman"/>
          <w:sz w:val="28"/>
          <w:szCs w:val="28"/>
        </w:rPr>
        <w:t xml:space="preserve"> настоящего Порядка.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7" w:name="P8917"/>
      <w:bookmarkEnd w:id="37"/>
      <w:r w:rsidRPr="003C4437">
        <w:rPr>
          <w:rFonts w:ascii="Times New Roman" w:hAnsi="Times New Roman" w:cs="Times New Roman"/>
          <w:sz w:val="28"/>
          <w:szCs w:val="28"/>
        </w:rPr>
        <w:t>ОБЪЕМ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АМБУЛАТОРНЫХ УСЛОВИЯХ, ОКАЗЫВАЕМОЙ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ПРОФИЛАКТИЧЕСКОЙ И ИНЫМИ ЦЕЛЯМИ, В РАСЧЕТЕ НА 1 ЖИТЕЛЯ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1 ЗАСТРАХОВАННОЕ ЛИЦО) В РАМКАХ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ГОСУДАРСТВЕННЫХ ГАРАНТИЙ БЕСПЛАТНОГО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2846"/>
        <w:gridCol w:w="1417"/>
        <w:gridCol w:w="1417"/>
        <w:gridCol w:w="1417"/>
        <w:gridCol w:w="1417"/>
        <w:gridCol w:w="1361"/>
        <w:gridCol w:w="1361"/>
        <w:gridCol w:w="1361"/>
      </w:tblGrid>
      <w:tr w:rsidR="003C4437" w:rsidRPr="003C4437">
        <w:tc>
          <w:tcPr>
            <w:tcW w:w="758"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4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34"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50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r>
      <w:tr w:rsidR="003C4437" w:rsidRPr="003C4437">
        <w:tc>
          <w:tcPr>
            <w:tcW w:w="758"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 них 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для проведения профилактических медицинских осмотров, в том числе при первом посещении по поводу диспансерного наблюдения (без учета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оказываемой с иными целями,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для проведения диспансеризации определенных групп населения (второй этап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при посещении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с другими целями (патронаж, выдача справок и иных медицинских документов и другое)</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Справочно:</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центров здоровья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8" w:name="P9128"/>
      <w:bookmarkEnd w:id="38"/>
      <w:r w:rsidRPr="003C4437">
        <w:rPr>
          <w:rFonts w:ascii="Times New Roman" w:hAnsi="Times New Roman" w:cs="Times New Roman"/>
          <w:sz w:val="28"/>
          <w:szCs w:val="28"/>
        </w:rPr>
        <w:t>&lt;2&gt;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9" w:name="P9143"/>
      <w:bookmarkEnd w:id="3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ВЫСОКОТЕХНОЛОГИЧНОЙ МЕДИЦИНСКОЙ ПОМОЩИ &lt;1&gt;, СОДЕРЖАЩИЙ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МЕТОДЫ ЛЕЧЕНИЯ И ИСТОЧНИКИ ФИНАНСОВОГО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ОБЕСПЕЧЕНИЯ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0" w:name="P9153"/>
      <w:bookmarkEnd w:id="40"/>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оказываемых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субвенции из бюджета Федерального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фонда обязательного медицинского страхования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Территориального фонда обязательного медицинского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страхования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721"/>
        <w:gridCol w:w="1531"/>
        <w:gridCol w:w="2778"/>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предоставления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привычный выкидыш, сопровождающийся резус-иммунизацией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терапия с введением иммуноглобулинов под контролем молекулярных диаагностических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149422,26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О28.0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proofErr w:type="gramStart"/>
            <w:r w:rsidRPr="003C4437">
              <w:rPr>
                <w:rFonts w:ascii="Times New Roman" w:hAnsi="Times New Roman" w:cs="Times New Roman"/>
                <w:sz w:val="28"/>
                <w:szCs w:val="28"/>
              </w:rPr>
              <w:t>органо-сохраняющее</w:t>
            </w:r>
            <w:proofErr w:type="gramEnd"/>
            <w:r w:rsidRPr="003C4437">
              <w:rPr>
                <w:rFonts w:ascii="Times New Roman" w:hAnsi="Times New Roman" w:cs="Times New Roman"/>
                <w:sz w:val="28"/>
                <w:szCs w:val="28"/>
              </w:rPr>
              <w:t xml:space="preserve">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сфинктера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99.3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выпадение стенок влагалища после экстирпации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шейки матки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яичника (от 8 см и более)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гигантская миома матки у женщин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226928,20</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Гастроэнтерология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и болезнь Крона 3 и 4 степени активности, гормонозависимые и гормонорезистентные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формы целиакии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155742,72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первичносклерозирующим холангитом;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первичным билиарным циррозом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C;</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Гематология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D82.0,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174881,49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М31.1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комплексная иммуносупрессивная терапия с использованием моноклональных антител, высоких доз глюкокортикостероидных препаратов;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массивные плазмообмены;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цитопенический синдром, перегрузка железом, цинком и медью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агранулоцитоз с показателями нейтрофильных лейкоцитов крови 0,5 x 10 9/л и ниже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514113,94</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новорожденности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киста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секвестрация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трахеопищеводный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кисты или секвестра легкого, в том числе с применением эндовидеохирургической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прямой эзофаго-эзофаго анастомоз, в том числе этапные операции на пищеводе и желудке, ликвидация трахеопищеводного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306305,77</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Дерматовенерология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118375,62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пустулезные формы псориаза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истинная (акантолитическая) пузырчатка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 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Комбустиология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респираторную поддержку с применением 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экстракорпоральное воздействие на кровь 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624619,84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респираторную поддержку с применением 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экстракорпоральное воздействие на кровь 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1829422,43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189068,70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эндоскопической 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эндоскопической 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придаточных пазух носа,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микрохирургическое удаление опухоли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артериовенозная мальформация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артериовенозных мальформаций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I60, I61, 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клипирование артериальных аневризм;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стереотаксическое дренирование и тромболизис гематом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 Q01, Q67.2, Q67.3,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S02.7 -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167.6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тромбоз церебральных артерий и синусов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церебральных артерий и синусов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289205,42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или 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185144,92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или 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265987,58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342864,42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461762,38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Неонатология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внутрижелудочковое кровоизлияние;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церебральная ишемия 2 - 3 степени;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родовая травма;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сепсис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пневмония;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дыхательных расстройств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противосудорожная терапия с учетом характера электроэнцефалограммы и анализа записи видеомониторинга;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традиционная пациент-триггерная искусственная вентиляция легких с контролем дыхательного объема;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высокочастотная осцилляторная искусственная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постановка наружного вентрикулярного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290928,89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малой массы тела при рождении;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недоношенности;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крайняя незрелость;</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Маловесный</w:t>
            </w: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для гестационного возраста плод;</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малый размер плода для гестационного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крайне малая масса тела при рождении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неинвазивная принудительная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591139,25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индивидуальная противосудорожная терапия с учетом характера электроэнцефалограммы и анализа записи видеомониторинга; крио- или лазерокоагуляция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использованием метода сухой иммерсии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субтотальная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(доли, субтотальная)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с истмусэктомией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флюоресцентной навигацией паращитовидных желез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биопсия сторожевого лимфатического узла шеи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 с радиочастотной термоаблацией;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операции при опухолях головы и шеи;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полости носа с использованием 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видеоассистированная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221038,90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метастатические злокачественные новообразования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или 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радиочастотная термоаблация при злокачественных новообразованиях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внутриартериальная эмболизация (химиоэмболизация) опухолей;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холецистэктомия с резекцией IV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внепеченочных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вирсунгова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стентирование вирсунгова протока при опухолевом стенозе под видеоэндоскопическим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химиоэмболизация головки поджелудочной железы; радиочастотная абляция опухолей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абляция опухолей поджелудочной железы видеоэндоскопическая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немелкоклеточный ранний центральный рак легкого (Tis-T1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oMo)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бронхов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рак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центральный рак легкого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xMx)</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легкого (периферический рак)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вилочковой железы (I - II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переднего, заднего средостения (начальные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термоаблация опухоли под ультразвуковой навигацией и (или)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видеоассистированное удаление опухоли средостения;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 с медиастинальной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мягких тканей грудной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парастернальная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situ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маточными трубами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аднексэктомия или резекция яичников, субтотальная резекция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аднексэктомия односторонняя с резекцией контрлатерального яичника и субтотальная резекция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стадии (T1a-T2c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простатэктомия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 (Tx</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1-2MoS1-3)</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III стадия), нефробластома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аблация опухоли почки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 (T1-T2b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 при массивном кровотечении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w:t>
            </w:r>
            <w:proofErr w:type="gramStart"/>
            <w:r w:rsidRPr="003C4437">
              <w:rPr>
                <w:rFonts w:ascii="Times New Roman" w:hAnsi="Times New Roman" w:cs="Times New Roman"/>
                <w:sz w:val="28"/>
                <w:szCs w:val="28"/>
              </w:rPr>
              <w:t>криодеструкция</w:t>
            </w:r>
            <w:proofErr w:type="gramEnd"/>
            <w:r w:rsidRPr="003C4437">
              <w:rPr>
                <w:rFonts w:ascii="Times New Roman" w:hAnsi="Times New Roman" w:cs="Times New Roman"/>
                <w:sz w:val="28"/>
                <w:szCs w:val="28"/>
              </w:rPr>
              <w:t xml:space="preserve"> и др.)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энуклеация глазного яблока с одномоментной пластикой опорно-двигательной культи;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энуклеация глазного яблока с формированием опорно-двигательной культи имплантатом;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 реконструкция мягких тканей местнымилоскутами;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верхней челюсти</w:t>
            </w:r>
            <w:proofErr w:type="gramEnd"/>
            <w:r w:rsidRPr="003C4437">
              <w:rPr>
                <w:rFonts w:ascii="Times New Roman" w:hAnsi="Times New Roman" w:cs="Times New Roman"/>
                <w:sz w:val="28"/>
                <w:szCs w:val="28"/>
              </w:rPr>
              <w:t xml:space="preserve"> комбинированная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губы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в плоскости ветвей лицевого нерва с микрохирургическим невролизом;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с микрохирургической пластикой периферического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расширенная 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микрохирургическим невролизом возвратного гортанного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пищеводножелудочного (пищеводнокишечного) анастомоза трансторакальная;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одномоментная эзофагэктомия (субтотальная резекция пищевода) с лимфаденэктомией 2S, 2F, 3F и пластикой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пищеводно-кишечного анастомоза при рубцовых деформациях, не подлежащих эндоскопическому лечению;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пищеводно-желудочного анастомоза при тяжелых рефлюкс-эзофагитах;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культи желудка с реконструкцией желудочно-кишечного или межкишечного анастомоза при болезнях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экстирпация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ререзекция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пищеводно-кишечного или пищеводножелудочного анастомоза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состояние после обструктивных резекций по поводу опухолей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толстой кишки с формированием межкишечных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резекция прямой кишки с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брюшно-промежностная экстирпация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брюшно-анальная резекция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печени</w:t>
            </w:r>
            <w:proofErr w:type="gramEnd"/>
            <w:r w:rsidRPr="003C4437">
              <w:rPr>
                <w:rFonts w:ascii="Times New Roman" w:hAnsi="Times New Roman" w:cs="Times New Roman"/>
                <w:sz w:val="28"/>
                <w:szCs w:val="28"/>
              </w:rPr>
              <w:t xml:space="preserve">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анатомические и атипичные резекции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хемиоперфузия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анатомическая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дистальная гемипанкреатэктомия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лобэктомия с клиновидной, циркулярной резекцией соседних бронхов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лобэктомия, билобэктомия, 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вилочковой железы III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злокачественные новообразования костей и суставных хрящей туловища и конечностей Ia-b, IIa-b, IVa-b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тела позвонка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декомпрессивная ламинэктомия позвонков с фиксацией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с пластикой дефекта свободным кожно-мышечным лоскутом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свободным кожно-мышечным лоскутом, в том числе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молочной железы с определением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сторожевого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лимфоузла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культи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и парааортальной лимфаденэктомией,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 IV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комбинированные циторедуктивные операции при злокачественных новообразованиях яичников;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рецидивных опухолей малого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опухоли предстательной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нефрэктомия с тромбэктомией;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расширенной забрюшинной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злокачественных новообразований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почки с применением физических методов воздействия (радиочастотная аблация, интерстициальная лазерная аблация)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цистпростатвезикулэктомия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(прецизионное, резекция легкого) множественных метастазов в легких с применением физических факторов;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регионарная гипертермическая химиоперфузия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опухоли органов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рак молочной железы 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2-3M0,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1-3M0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ственными опухолями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116702,24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и условно 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генерализованными опухолями (в плане паллиативного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забрюшинного пространства I - IV стадия (G1-3T1-2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0-3M0-1);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генерализованными опухолями при невозможности применения традиционных методов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рак носоглотки;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меланома;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злокачественные эпителиальные 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высокий риск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157977,16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449724,10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83929,57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189999,98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(40 - 69 Гр); 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252983,35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звукопроводящем аппарате среднего уха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туботимпальный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эпитимпано-антральный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адгезивная болезнь среднего 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разрыв и дислокация слуховых косточек; другие приобретенные дефекты слуховых косточек;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 уха, вызывающие нарушение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вовлекающий овальное окно, необлитерирующий;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кондуктивная и нейросенсорная потеря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вовлекающий овальное окно, облитерирующий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слухоулучшающие операции после радикальной операции на среднем ухе при хроническом гнойном среднем отите;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частично имплантируемого устройства костной проводимости;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тимпанопластика с применением микрохирургической техники,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имплантата среднего уха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132501,27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Меньера;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нейротомия;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78670,17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 паралич голосовых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складок и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или рубца гортани и трахеи с использованием микрохирургической и лучевой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перелома черепа и костей лица; последствия травмы глаза окологлазничной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среднего уха, полости носа и придаточных пазух носа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применением микрохирургической техники и эндоскопической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150669,13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подшивание цилиарного тела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70849,31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отслойка и разрывы сетчатки, тракционная отслойка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формы отслойки сетчатки у взрослых и детей,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осложнения, возникшие в результате предшествующих оптико-реконструктивных, эндовитреальных вмешательств у взрослых и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сочетании с транспупиллярной 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травма глаза и глазницы, термические и химические ожоги, ограниченные областью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дренажа при посттравматической глаукоме;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травматического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факоаспирация травматической катаракты с имплантацией различных моделей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амниотической мембраны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глаза и его придаточного аппарата, орбиты у взрослых и детей (стадии Т1 - Т3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 М0);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экстраокулярных мышцах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леватора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отграничительная и разрушающая лазеркоагуляция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в том числе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лазерэксцизия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с лазериспарением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лазерэксцизия, в том числе с лазериспарением,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термотерапия, в том числе с ограничительной лазеркоагуляцией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при новообразованиях глаза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лучевое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лазеркоагуляция вторичных ретинальных дистрофий и ретиношизиса;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устранение врожденного птоза верхнего века подвешиванием или укорочением леватора;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панретинальная лазеркоагуляция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в том числе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102968,00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язва роговицы острая, стромальная или перфорирующая 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амниотической мембраны;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консервативное лечение язвы роговицы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101645,18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Вильсона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97153,54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формы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системный склероз (локальные и 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201035,62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нефропатии, в том числе наследственный нефрит, кистозные болезни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кардиомиопатий, миокардитов, перикардитов, эндокардитов с недостаточностью кровообращения II -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I33.9,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I51.4,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кардиомиопатии: дилатационная кардиомиопатия, другая рестриктивная кардиомиопатия, другие кардиомиопатии, кардиомиопатия неуточненная;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миокардит неуточненный, фиброз миокарда;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 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115378,57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аутоиммунный инсулинзависимый сахарный диабет, лабильное течение;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199403,52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198500,08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Ревматология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 М07.2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154616,81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185525,16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215078,13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244458,26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137985,17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167584,95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209786,76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1 коронарной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129824,85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2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154336,67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3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192006,61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273498,02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298460,51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327942,52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162236,70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302714,16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двухкамерного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240718,11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тромбэкстракция при остром ишемическом инсульте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острый ишемический инсульт, вызванный 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механическая тромбэкстракция и (или) тромбоаспирация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770579,80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415748,56</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легочная гипертензия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атриосептостомия</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167340,32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I37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клапана легочной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ангиопластика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резекция легких при осложненной эмфиземе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гигантских булл легкого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291703,21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156680,42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19.1,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и приобретенные дефекты и деформации стопы и кисти, предплечья различной этиологии у взрослых;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деформации стопы и кисти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S70.7,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деформации костей таза, бедренной кости у детей со спастическим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чрескостный остеосинтез с использованием метода цифрового анализа;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чрескостный остеосинтез методом компоновок аппаратов с использованием модульной трансформации;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костей верхних и нижних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дисплазии, аномалии развития, последствия травм крупных суставов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крупного сустава в порочном положении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319333,83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185238,73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245913,54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дисплазией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артролиз и управляемое восстановление длины конечности посредством применения аппаратов внешней фиксации;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реберный горб;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грудной клетки; остеохондродисплазия и спондилоэпифизарная дисплазия;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грудной клетки, в том числе с применением погружных фиксаторов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396834,12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сморщенный мочевой пузырь;</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гипоспадия;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экстрофия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пузырно-мочеточниковый рефлюкс;</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урогенитальный свищ, осложненный, рецидивирующий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уретропластика кожным лоскутом; кишечная пластика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(операция Боари), в том числе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при рецидивных формах уретерогидронефроза;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уретероилеосигмостомия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бужирование и стентирование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цистопластика и восстановление уретры при гипоспадии, эписпадии и экстрофии;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ушивание свища с анатомической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аппендикоцистостомия по Митрофанову у детей с нейрогенным мочевым пузырем;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цистэктомия с кишечной пластикой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аугментационная цистопластика;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уретры с использованием реваскуляризированного свободного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уретропластика лоскутом </w:t>
            </w:r>
            <w:proofErr w:type="gramStart"/>
            <w:r w:rsidRPr="003C4437">
              <w:rPr>
                <w:rFonts w:ascii="Times New Roman" w:hAnsi="Times New Roman" w:cs="Times New Roman"/>
                <w:sz w:val="28"/>
                <w:szCs w:val="28"/>
              </w:rPr>
              <w:t>из слизистой рта</w:t>
            </w:r>
            <w:proofErr w:type="gramEnd"/>
            <w:r w:rsidRPr="003C4437">
              <w:rPr>
                <w:rFonts w:ascii="Times New Roman" w:hAnsi="Times New Roman" w:cs="Times New Roman"/>
                <w:sz w:val="28"/>
                <w:szCs w:val="28"/>
              </w:rPr>
              <w:t>;</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и закрытие свища женских половых органов (фистулопластика)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110607,14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простатэктомия;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цистэктомия;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тазовая лимфаденэктомия;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ретроперитонеоскопическое иссечение кисты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пластика лоханочно-мочеточникового сегмента,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 с камнями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в сочетании с лазерной литотрипсией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 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атония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петлевая пластика уретры с использованием петлевого, синтетического, сетчатого протеза при недержании мочи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162946,28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субтотальная;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наложение гепатикоеюноанастомоза;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 сохранением селезенки;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со спленэктомией;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срединная резекция поджелудочной железы (атипичная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 с резекцией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головки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продольная панкреатоеюностомия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193834,23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инвазия печени, вызванная 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использованием лапароскопической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одного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сегмента (сегментов)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атипичная;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эмболизация печени с использованием лекарственных средств;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сегмента (сегментов) печени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абляция при новообразованиях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82.3,</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К62.3, К62.8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по восстановлению непрерывности кишечника - закрытие стомы с формированием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прямой кишки 3 - 4 степени сложности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ректовагинальный (коловагинальный) свищ</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дивертикулярная болезнь ободочной кишки, осложненное течение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в том числе с ликвидацией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мегадолихоколон, рецидивирующие завороты сигмовидной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Гиршпрунга, мегадолихосигма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толстокишечный стаз в стадии декомпенсации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реконструктивно-восстановительная операция по восстановлению непрерывности кишечника с 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квидацией стомы, формированием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ангиодисплазия толстой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пораженных отделов ободочной и (или)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колпроктэктомия с 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брюшноанальной резекцией прямой кишки,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оставшихся отделов ободочной и прямой кишки, илеостомия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колпроктэктомия с 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надпочечников и забрюшинного пространства заболевания надпочечников гиперальдостеронизм гиперкортицизм;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(кортикостерома)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параганглиомы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параганглиомы;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лапаротомным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адреналэктомия с опухолью;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 с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неорганной забрюшинной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209085,22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при врожденных пороках развития черепно-челюстно-лицевой области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Q36.9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полная односторонняя расщелина верхней губы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реконструктивная хейлоринопластика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144189,29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дефект твердого неба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твердого неба лоскутом на ножке из прилегающих участков (из щеки, языка, верхней губы, носогубной складки);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расщелина носа, лица - косая, поперечная, срединная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аномалии челюстно-лицевой области, включая аномалии прикуса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М95.1, Q87.0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субтотальный дефект и деформация ушной раковины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с использованием тканей из прилегающих к ушной раковине участков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микростомы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макростомы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 D16.5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переломов черепа и костей лицевого скелета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устранение дефектов и деформаций с использованием трансплантационных 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Е14.9</w:t>
            </w:r>
          </w:p>
        </w:tc>
        <w:tc>
          <w:tcPr>
            <w:tcW w:w="272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217071,65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АКТГ-синдрома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эктопический АКТГ-синдром (с выявленным источником эктопической секреции)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119709,81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неуточненный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1" w:name="P12491"/>
      <w:bookmarkEnd w:id="41"/>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не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средств бюджетных ассигнований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федерального бюджета в целях предоставления субсидий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софинансирование расходов,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возникающих при оказании гражданам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высокотехнологичной медицинской помощи, и средств бюджета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665"/>
        <w:gridCol w:w="1531"/>
        <w:gridCol w:w="2891"/>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3C4437">
              <w:rPr>
                <w:rFonts w:ascii="Times New Roman" w:hAnsi="Times New Roman" w:cs="Times New Roman"/>
                <w:sz w:val="28"/>
                <w:szCs w:val="28"/>
              </w:rPr>
              <w:t>спинно-мозговой</w:t>
            </w:r>
            <w:proofErr w:type="gramEnd"/>
            <w:r w:rsidRPr="003C4437">
              <w:rPr>
                <w:rFonts w:ascii="Times New Roman" w:hAnsi="Times New Roman" w:cs="Times New Roman"/>
                <w:sz w:val="28"/>
                <w:szCs w:val="28"/>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Р83.2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водянка плода (асцит, гидроторакс)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261273,00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80.0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органосохраняющие операции (миомэктомия с использованием комбинированного эндоскопического доступа);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ультразвуковая абляция под контролем магнитно-резонансной томографии или ультразвуковым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окклюзия маточных артерий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203303,00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миома матки больших размеров во</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О44.0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Q41, Q42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тонкого кишечника;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толстого кишечника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межкишечный анастомоз (бок-в-бок или </w:t>
            </w:r>
            <w:proofErr w:type="gramStart"/>
            <w:r w:rsidRPr="003C4437">
              <w:rPr>
                <w:rFonts w:ascii="Times New Roman" w:hAnsi="Times New Roman" w:cs="Times New Roman"/>
                <w:sz w:val="28"/>
                <w:szCs w:val="28"/>
              </w:rPr>
              <w:t>конец-в-конец</w:t>
            </w:r>
            <w:proofErr w:type="gramEnd"/>
            <w:r w:rsidRPr="003C4437">
              <w:rPr>
                <w:rFonts w:ascii="Times New Roman" w:hAnsi="Times New Roman" w:cs="Times New Roman"/>
                <w:sz w:val="28"/>
                <w:szCs w:val="28"/>
              </w:rPr>
              <w:t xml:space="preserve"> или конец-в-бок), в том числе с лапароскопической ассистенцией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423603,00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диафрагмальная грыжа;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омфалоцеле;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гастрошизис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диафрагмы, в том числе торакоскопическая, с применением синтетических материалов;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передней брюшной стенки, в том числе с применением синтетических материалов, включая этапные операции;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347877,00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спондилолистез (все уровни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спинальный стеноз (все уровни позвоночника)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межпозвонкового диска с имплантацией системы, стабилизирующей позвоночник, или протезирование межпозвонкового диска;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головного мозга вне стадии 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469708,00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головного мозга вне стадии 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1245703,00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 G95.8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1643060,00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Е</w:t>
            </w:r>
            <w:r w:rsidRPr="003C4437">
              <w:rPr>
                <w:rFonts w:ascii="Times New Roman" w:hAnsi="Times New Roman" w:cs="Times New Roman"/>
                <w:sz w:val="28"/>
                <w:szCs w:val="28"/>
                <w:lang w:val="en-US"/>
              </w:rPr>
              <w:t>75.2,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G35 -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T91.3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I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гортани с использованием эндовидеотехники;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нервосберегающая шейная лимфаденэктомия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лимфатических узлов и клетчатки переднего верхнего средостения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придаточных пазух носа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и локализованные формы злокачественных новообразований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парциальная резекция желудка, в том числе с исследованием сторожевых лимфатических узлов;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гастрэктомия с применением 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резекция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панкреато-дуоденальная резекция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правой половины ободочной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карциноидные опухоли червеобразного отростка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левой половины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левосторонняя гемиколэктомия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ранние формы злокачественных новообразований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трансанальная эндоскопическая микрохирургия (ТЕМ);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пластикой сосудов, или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почки (I - IV стадия), нефробластома, в том числе двусторонняя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xMo-M1)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нефрадреналэктомия, парааортальная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мочеточника, почечной лоханки (I - II стадия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нефруретероэктомия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саркома мочевого пузыря (I - II стадия (T1-T2b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цистэктомия с формированием резервуара с использованием 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цистпростатвезикулэктомия 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адреналэктомия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 с сохранением век;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орбитосинуальная экзентерация;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темпоральным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транзигоматозным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транскраниальная верхняя орбитотомия;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орбитотомия с ревизией носовых пазух;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органосохраняющее удаление опухоли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стенок глазницы;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верхнего неба;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или нижней челюсти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черепно-лицевого комплекса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реконструкцией перемещенным лоскутом;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дна полости рта</w:t>
            </w:r>
            <w:proofErr w:type="gramEnd"/>
            <w:r w:rsidRPr="003C4437">
              <w:rPr>
                <w:rFonts w:ascii="Times New Roman" w:hAnsi="Times New Roman" w:cs="Times New Roman"/>
                <w:sz w:val="28"/>
                <w:szCs w:val="28"/>
              </w:rPr>
              <w:t xml:space="preserve"> комбинированная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ларингофарингоэзофагэктомия с реконструкцией висцеральными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гортани с реконструкцией посредством имплантата или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нижней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ротоглотки</w:t>
            </w:r>
            <w:proofErr w:type="gramEnd"/>
            <w:r w:rsidRPr="003C4437">
              <w:rPr>
                <w:rFonts w:ascii="Times New Roman" w:hAnsi="Times New Roman" w:cs="Times New Roman"/>
                <w:sz w:val="28"/>
                <w:szCs w:val="28"/>
              </w:rPr>
              <w:t xml:space="preserve"> комбинированная с микрохирургической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черепно-глазнично-лицевого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новообразования мягких тканей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комбинированной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пластикой нервов;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грушевидного синуса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биоинженерным лоскутом;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и пластика трахеостомы и фарингостомы с отсроченным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ларингэктомия с пластическим оформлением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микрохирургическая пластика (все виды);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ротоглотки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головного мозга с краниоорбитофациальным ростом;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головы и шеи с интракраниальным ростом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285874,00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желудочным стеблем;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задняя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брюшно-промежностная экстирпация прямой кишки с формированием неосфинктера и толстокишечного резервуара;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опухоли средне- и нижнеампулярного отдела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двухэтапная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срединная резекция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дуоденопанкреатэктомия;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срединная резекция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тотальная дуоденопанкреатэктомия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циркулярная резекция трахеи с формированием межтрахеального или трахеогортанного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циркулярная резекция трахеи с формированием концевой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(циркулярная) резекция бронха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комбинированная пневмонэктомия с циркулярной резекцией бифуркации трахеи (формирование </w:t>
            </w:r>
            <w:proofErr w:type="gramStart"/>
            <w:r w:rsidRPr="003C4437">
              <w:rPr>
                <w:rFonts w:ascii="Times New Roman" w:hAnsi="Times New Roman" w:cs="Times New Roman"/>
                <w:sz w:val="28"/>
                <w:szCs w:val="28"/>
              </w:rPr>
              <w:t>трахео-бронхиального</w:t>
            </w:r>
            <w:proofErr w:type="gramEnd"/>
            <w:r w:rsidRPr="003C4437">
              <w:rPr>
                <w:rFonts w:ascii="Times New Roman" w:hAnsi="Times New Roman" w:cs="Times New Roman"/>
                <w:sz w:val="28"/>
                <w:szCs w:val="28"/>
              </w:rPr>
              <w:t xml:space="preserve">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распространенное поражение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мезотелиома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 тотальная плеврэктомия с гемиперикардэктомией, резекцией диафрагмы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грудной стенки (мягких тканей, ребер, грудины, ключицы)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дефекта грудной стенки местными тканями;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пластикой дефекта кожномышечным лоскутом на сосудистой ножке;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формы первичных и метастатических меланом кожи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новообразования мягких тканей с микрохирургической пластикой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с пластикой кожномышечным лоскутом прямой мышцы живота и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вульвы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вульвэктомия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влагалища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абдоминальная трахелэктомия;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влагалищная трахелэктомия с видеоэндоскопической тазовой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парааортальной лимфаденэктомией, резекцией смежных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парааортальной лимфаденэктомией и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тазовые эвисцерации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полового члена с 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почечной лоханки с пиелопластикой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цистпростатвезикулэктомия с пластикой мочевого резервуара 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передняя экзентерация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(Т1a-T3a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лапароскопическое удаление рецидивной опухоли надпочечника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внутриполостная, аппликационная лучевая терапия в радиотерапевтических отделениях;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интраоперационная лучевая терапия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интраоперационная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3D-4D планирование; внутриполостная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265705,00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интраэпительальные,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3D-4D планирование; внутриполостная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дистанционная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 - 4D планирование; фиксирующие устройства;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установка маркеров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паралич голосовых складок 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151092,00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113649,00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витрэктомия с удалением люксированного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витреоленсэктомия с имплантацией интраокулярной линзы, в том числе с лазерным витриолизисом;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139892,00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язва роговицы острая, стромальная или перфорирующая 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кератопластика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198512,00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лимбокерато-пластика;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послойная 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витрэктомией и имплантацией различных моделей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факоаспирация врожденной катаракты с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диодлазерная циклофотокоагуляция, втом числе с коагуляцией сосудов;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экстраокулярных мышцах или веках, или слезных путях при пороках развития;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эластичной интраокулярной линзы в афакичный глаз с реконструкцией задней камеры, в том числе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культи орбитальным имплантатом с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в том числе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капсулэктомия, в том числе с витрэктомией на афакичном (артифакичном) глазу;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репозиция интраокулярной линзы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контурная пластика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конъюнктивальных сводов;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134107,00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121021,00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кистозный фиброз с легочными проявлениями, дыхательной недостаточностью и сниженными респираторными функциями;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с кишечными проявлениями и синдромом мальабсорбции;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191441,00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юношеский ревматоидный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351144,00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на работающем сердце;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деструкция дополнительных проводящих путей и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трехкамерного кардиостимулятора;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торакоскопическая деструкция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328439,00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I71, 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 I98, Q26.0, 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(баллонная ангиопластика состентированием) и хирургическая коррекция приобретенной и врожденной артериовенозной аномалии;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эндоваскулярные, хирургические и гибридные операции на аорте и магистральных сосудах (кроме артерий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379105,00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клапанов в условиях искусственного кровообращения;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1 клапана в сочетании с пластикой или без пластики клапана, удаление опухоли сердца с пластикой или без пластики клапана;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473190,00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транскатетерное протезирование клапанов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1826762,00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однокамерного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двухкамерного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трехкамерного кардиовертера-дефибриллятора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1149018,00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коррекция заболеваний аорты и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аорты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1256994,00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 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399881,00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стенке и диафрагме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торакомиопластика;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перемещение и пластика диафрагмы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225278,00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пневмонэктомия;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абсцесс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J94.8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эмпиема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декортикация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резекционные и коллапсохирургические операции легких у детей и подростков;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одномоментная резекция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плеврэктомия с декортикацией легкого при эмпиеме плевры туберкулезной этитологии;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пневмонэктомия и плев 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лоб-, билобэктомия с плеврэктомией и декортикацией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323929,00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202430,00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Шойермана-Мау,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Реэндопротезирование суставов конечностей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М87.0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нестабильность компонентов эндопротеза сустава конечности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320400,00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глубокая инфекция в области эндопротеза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Трансплантация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18.0,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терминальная стадия поражения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нефротический синдром;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1107063,00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дилатационная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другая рестриктивная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кардиомиопатии;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сердца (сердечная недостаточность III,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1401177,00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печени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алкогольный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билиарный цирроз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другой и неуточненный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печени (нерезектабельное);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и внутрипеченочных желчных протоков (нерезектабельные);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врожденные аномалии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кистозная болезнь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врожденные аномалии печени; синдром Криглера - Найяра;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болезни накопления гликогена;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расширенной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левого латерального сектора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редуцированной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D30.2, D30.3,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абляция доброкачественных опухолей почек и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абляция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159788,00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склероз шейки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стриктуры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аденома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доброкачественных поражений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плазменная абляция доброкачественных поражений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пролапс тазовых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эректильная дисфункция;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пузырно-лоханочный рефлюкс высокой степени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атония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тазового дна с использованием синтетического, сетчатого протеза при пролапсе гениталий у женщин;</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эндопластика устья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искусственного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фаллопластика с протезированием фаллопротезом;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временного сакрального нейростимулятора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постоянного сакрального нейростимулятора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пузырно-мочеточниковый рефлюкс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с эндопиелотомией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 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219222,00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инвазия печени, вызванная 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двух и более сегментов печени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235664,001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пищеводе, желудке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дивертикула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дефект костей черепа и верхней зоны лица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лобной кости с помощью металлоконструкций, силиконового имплантата или аллогенных материалов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196346,00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скулоносо-лобно-орбитального комплекса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стенок глазницы с помощью костного аутотрансплантата, аллогенного материала или силиконового имплантата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 Н05.3, Н05.4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глазницы с энофтальмом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деформация глазницы с экзофтальмом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опорно-контурная пластика путем остеотомии и репозиции стенок орбиты и (или) верхней челюсти по Фор III с выдвижением или дистракцией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аномалия и приобретенная деформация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ортогнатическая операция путем остеотомии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костная пластика челюсти с применением различных трансплантатов, имплатационных материалов и (или) дистракционного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при комбинированном дефекте челюсти с помощью реваскуляризированного аутотрансплантата;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зубочелюстное протезирование с опорой на имплантаты;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(анкилозирующие поражения)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сустава с использованием эндопротезирования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артроскопические операции по удалению, замещению внутрисуставного диска и связочного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сустава с использованием эндопротезирования;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291205,00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с пластическим замещением резецированного отрезка лицевого нерва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обширное опухолевое поражение мягких тканей различных зон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нижней челюсти в пределах не менее 3 - 4 зубов и (или) ее ветви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верхней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верхней (нижней) челюсти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критической ишемией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401562,00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неврологическими симптомами, нарушениями периферического кровообращения и множественными осложнениями;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нейропатическая форма синдрома диабетической стопы;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нейроишемическая форма синдрома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109813,00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42" w:name="P14504"/>
      <w:bookmarkEnd w:id="42"/>
      <w:r w:rsidRPr="003C4437">
        <w:rPr>
          <w:rFonts w:ascii="Times New Roman" w:hAnsi="Times New Roman" w:cs="Times New Roman"/>
          <w:sz w:val="28"/>
          <w:szCs w:val="28"/>
        </w:rP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9A3918" w:rsidRPr="003C4437" w:rsidRDefault="009A3918">
      <w:pPr>
        <w:pStyle w:val="ConsPlusNormal"/>
        <w:spacing w:before="220"/>
        <w:ind w:firstLine="540"/>
        <w:jc w:val="both"/>
        <w:rPr>
          <w:rFonts w:ascii="Times New Roman" w:hAnsi="Times New Roman" w:cs="Times New Roman"/>
          <w:sz w:val="28"/>
          <w:szCs w:val="28"/>
        </w:rPr>
      </w:pPr>
      <w:bookmarkStart w:id="43" w:name="P14505"/>
      <w:bookmarkEnd w:id="43"/>
      <w:r w:rsidRPr="003C4437">
        <w:rPr>
          <w:rFonts w:ascii="Times New Roman" w:hAnsi="Times New Roman" w:cs="Times New Roman"/>
          <w:sz w:val="28"/>
          <w:szCs w:val="28"/>
        </w:rP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4" w:name="P14520"/>
      <w:bookmarkEnd w:id="4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ИССЛЕДОВАНИЙ И ИНЫХ МЕДИЦИНСКИХ ВМЕШАТЕЛЬСТВ, ПРОВОДИМЫХ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УГЛУБЛЕННОЙ ДИСПАНСЕРИЗАЦИИ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45" w:name="P14524"/>
      <w:bookmarkEnd w:id="45"/>
      <w:r w:rsidRPr="003C4437">
        <w:rPr>
          <w:rFonts w:ascii="Times New Roman" w:hAnsi="Times New Roman" w:cs="Times New Roman"/>
          <w:sz w:val="28"/>
          <w:szCs w:val="28"/>
        </w:rP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измерение насыщения крови кислородом (сатурация) в покое;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спирометрии или спирографии;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общий (клинический) анализ крови развернутый;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определение концентрации Д-димера в крови у граждан, перенесших среднюю степень тяжести и выше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рентгенографии органов грудной клетки (если не выполнялась ранее в течение года);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прием (осмотр) врачом-терапевтом (участковым терапевтом, врачом общей практики).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дуплексное сканирование вен нижних конечностей (при наличии показаний по результатам определения концентрации Д-димера в крови).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6" w:name="P14551"/>
      <w:bookmarkEnd w:id="46"/>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ПРИКАЗОВ МИНИСТЕРСТВА ЗДРАВООХРАНЕНИЯ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КОТОРЫМИ ОСУЩЕСТВЛЯЕТСЯ МАРШРУТИЗАЦИЯ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(ЗАСТРАХОВАННЫХ ЛИЦ), В ТОМ ЧИСЛЕ ПРОЖИВАЮЩИХ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МАЛОНАСЕЛЕННЫХ, ОТДАЛЕННЫХ И (ИЛИ) ТРУДНОДОСТУПНЫХ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НАСЕЛЕННЫХ ПУНКТАХ СТАВРОПОЛЬСКОГО КРАЯ, А ТАКЖЕ В СЕЛЬСКОЙ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МЕСТНОСТИ, ПРИ НАСТУПЛЕНИИ СТРАХОВОГО СЛУЧАЯ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w:t>
      </w:r>
      <w:hyperlink r:id="rId6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10 июля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01-05/773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урология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w:t>
      </w:r>
      <w:hyperlink r:id="rId6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20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ревматология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w:t>
      </w:r>
      <w:hyperlink r:id="rId7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урология-андрология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 </w:t>
      </w:r>
      <w:hyperlink r:id="rId7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w:t>
      </w:r>
      <w:hyperlink r:id="rId7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08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 </w:t>
      </w:r>
      <w:hyperlink r:id="rId7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05 мая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01-05/261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7. </w:t>
      </w:r>
      <w:hyperlink r:id="rId7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01 октября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01-05/735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8. </w:t>
      </w:r>
      <w:hyperlink r:id="rId7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03 марта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9. </w:t>
      </w:r>
      <w:hyperlink r:id="rId7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июня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01-05/456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899н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эндокринология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10. </w:t>
      </w:r>
      <w:hyperlink r:id="rId7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09 ноября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01-05/1000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906н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гастроэнтерология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11. </w:t>
      </w:r>
      <w:hyperlink r:id="rId7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февраля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17н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12. </w:t>
      </w:r>
      <w:hyperlink r:id="rId7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w:t>
      </w:r>
      <w:hyperlink r:id="rId8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31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93 Он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14. </w:t>
      </w:r>
      <w:hyperlink r:id="rId8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июля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01-05/677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15. </w:t>
      </w:r>
      <w:hyperlink r:id="rId8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августа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01-05/744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16. </w:t>
      </w:r>
      <w:hyperlink r:id="rId8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06 ноября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01-05/1170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17. </w:t>
      </w:r>
      <w:hyperlink r:id="rId8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01-05/1659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18. </w:t>
      </w:r>
      <w:hyperlink r:id="rId8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утвержденного приказом Министерства здравоохранения Российской Федерации от 31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560н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19. </w:t>
      </w:r>
      <w:hyperlink r:id="rId8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01-05/1360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w:t>
      </w:r>
      <w:hyperlink r:id="rId8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01-05/1782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вопросах организации оказания хирургической помощи при флегмоне дна полости рта, флегмоне шеи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w:t>
      </w:r>
      <w:hyperlink r:id="rId8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августа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01-05/975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w:t>
      </w:r>
      <w:hyperlink r:id="rId8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15 марта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01-05/204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918н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оказания медицинской помощи больным с сердечно-сосудистыми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23. </w:t>
      </w:r>
      <w:hyperlink r:id="rId9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12 августа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01-05/865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910н</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w:t>
      </w:r>
      <w:hyperlink r:id="rId9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01-05/1133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взрослому населению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25. </w:t>
      </w:r>
      <w:hyperlink r:id="rId9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01-05/1166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в Ставропольском крае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w:t>
      </w:r>
      <w:hyperlink r:id="rId9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28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01-05/1184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мероприятий по проведению пренатальной (дородовой) диагностики нарушений развития ребенка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w:t>
      </w:r>
      <w:hyperlink r:id="rId9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ноября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01-05/1388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28. </w:t>
      </w:r>
      <w:hyperlink r:id="rId9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01-05/1520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pBdr>
          <w:bottom w:val="single" w:sz="6" w:space="0" w:color="auto"/>
        </w:pBdr>
        <w:spacing w:before="100" w:after="100"/>
        <w:jc w:val="both"/>
        <w:rPr>
          <w:rFonts w:ascii="Times New Roman" w:hAnsi="Times New Roman" w:cs="Times New Roman"/>
          <w:sz w:val="28"/>
          <w:szCs w:val="28"/>
        </w:rPr>
      </w:pPr>
    </w:p>
    <w:p w:rsidR="002807EB" w:rsidRPr="003C4437" w:rsidRDefault="002807EB">
      <w:pPr>
        <w:rPr>
          <w:rFonts w:ascii="Times New Roman" w:hAnsi="Times New Roman" w:cs="Times New Roman"/>
          <w:sz w:val="28"/>
          <w:szCs w:val="28"/>
        </w:rPr>
      </w:pPr>
    </w:p>
    <w:sectPr w:rsidR="002807EB" w:rsidRPr="003C44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18"/>
    <w:rsid w:val="002807EB"/>
    <w:rsid w:val="003C4437"/>
    <w:rsid w:val="005C6BAC"/>
    <w:rsid w:val="00810D5A"/>
    <w:rsid w:val="009A3918"/>
    <w:rsid w:val="00A1628F"/>
    <w:rsid w:val="00B17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52C5-AE5B-4369-B216-0BE12B5E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9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9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9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9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52B888A77667A5A72169B2B78BCE7A5FE76281009D548EE5AE73535745FFCB0F3E9C002BF8E548D0E668D936864EA3395B53CC5964373z6T1O" TargetMode="External"/><Relationship Id="rId21" Type="http://schemas.openxmlformats.org/officeDocument/2006/relationships/hyperlink" Target="consultantplus://offline/ref=08252B888A77667A5A72169B2B78BCE7A5FF722D1B01D548EE5AE73535745FFCB0F3E9C002BB8E5C840E668D936864EA3395B53CC5964373z6T1O" TargetMode="External"/><Relationship Id="rId42" Type="http://schemas.openxmlformats.org/officeDocument/2006/relationships/hyperlink" Target="consultantplus://offline/ref=08252B888A77667A5A72169B2B78BCE7A2F8752E1B0A8842E603EB37327B00EBB7BAE5C102BC8E5D86516398823068EC2A8BB423D99441z7T2O" TargetMode="External"/><Relationship Id="rId47" Type="http://schemas.openxmlformats.org/officeDocument/2006/relationships/hyperlink" Target="consultantplus://offline/ref=08252B888A77667A5A72169B2B78BCE7A2FF782E1A08D548EE5AE73535745FFCA2F3B1CC03BC90558C1B30DCD5z3TEO" TargetMode="External"/><Relationship Id="rId63" Type="http://schemas.openxmlformats.org/officeDocument/2006/relationships/hyperlink" Target="consultantplus://offline/ref=08252B888A77667A5A72169B2B78BCE7A5FF722D1B01D548EE5AE73535745FFCA2F3B1CC03BC90558C1B30DCD5z3TEO" TargetMode="External"/><Relationship Id="rId68" Type="http://schemas.openxmlformats.org/officeDocument/2006/relationships/hyperlink" Target="consultantplus://offline/ref=A87B12090F3A93F671A8D65E9B4340860EFE2CEF8A9F217C6BD5E4F544357E296CAFC4063C58C73956D48EF2BB89C0569C05TDO" TargetMode="External"/><Relationship Id="rId84" Type="http://schemas.openxmlformats.org/officeDocument/2006/relationships/hyperlink" Target="consultantplus://offline/ref=A87B12090F3A93F671A8D65E9B4340860EFE2CEF899B237E66DFE4F544357E296CAFC4063C58C73956D48EF2BB89C0569C05TDO" TargetMode="External"/><Relationship Id="rId89" Type="http://schemas.openxmlformats.org/officeDocument/2006/relationships/hyperlink" Target="consultantplus://offline/ref=A87B12090F3A93F671A8D65E9B4340860EFE2CEF8996297A6DDEE4F544357E296CAFC4063C58C73956D48EF2BB89C0569C05TDO" TargetMode="External"/><Relationship Id="rId16" Type="http://schemas.openxmlformats.org/officeDocument/2006/relationships/hyperlink" Target="consultantplus://offline/ref=08252B888A77667A5A72169B2B78BCE7A5FE76281009D548EE5AE73535745FFCB0F3E9C002BF8C57840E668D936864EA3395B53CC5964373z6T1O" TargetMode="External"/><Relationship Id="rId11" Type="http://schemas.openxmlformats.org/officeDocument/2006/relationships/hyperlink" Target="consultantplus://offline/ref=08252B888A77667A5A72169B2B78BCE7A5FF722D1A06D548EE5AE73535745FFCA2F3B1CC03BC90558C1B30DCD5z3TEO" TargetMode="External"/><Relationship Id="rId32" Type="http://schemas.openxmlformats.org/officeDocument/2006/relationships/hyperlink" Target="consultantplus://offline/ref=08252B888A77667A5A72169B2B78BCE7A0FF792D1C05D548EE5AE73535745FFCA2F3B1CC03BC90558C1B30DCD5z3TEO" TargetMode="External"/><Relationship Id="rId37" Type="http://schemas.openxmlformats.org/officeDocument/2006/relationships/hyperlink" Target="consultantplus://offline/ref=08252B888A77667A5A72169B2B78BCE7A5FF722A1B03D548EE5AE73535745FFCA2F3B1CC03BC90558C1B30DCD5z3TEO" TargetMode="External"/><Relationship Id="rId53" Type="http://schemas.openxmlformats.org/officeDocument/2006/relationships/hyperlink" Target="consultantplus://offline/ref=08252B888A77667A5A72169B2B78BCE7A5FC74261E01D548EE5AE73535745FFCB0F3E9C002BB8E54850E668D936864EA3395B53CC5964373z6T1O" TargetMode="External"/><Relationship Id="rId58" Type="http://schemas.openxmlformats.org/officeDocument/2006/relationships/hyperlink" Target="consultantplus://offline/ref=08252B888A77667A5A72169B2B78BCE7A5FC762E1E07D548EE5AE73535745FFCA2F3B1CC03BC90558C1B30DCD5z3TEO" TargetMode="External"/><Relationship Id="rId74" Type="http://schemas.openxmlformats.org/officeDocument/2006/relationships/hyperlink" Target="consultantplus://offline/ref=A87B12090F3A93F671A8D65E9B4340860EFE2CEF819D237B66D6B9FF4C6C722B6BA09B0329499F3550CD90F3A495C25409TDO" TargetMode="External"/><Relationship Id="rId79" Type="http://schemas.openxmlformats.org/officeDocument/2006/relationships/hyperlink" Target="consultantplus://offline/ref=A87B12090F3A93F671A8D65E9B4340860EFE2CEF8997267767DEE4F544357E296CAFC4063C58C73956D48EF2BB89C0569C05TDO" TargetMode="External"/><Relationship Id="rId5" Type="http://schemas.openxmlformats.org/officeDocument/2006/relationships/hyperlink" Target="consultantplus://offline/ref=08252B888A77667A5A72169B2B78BCE7A5FE76281009D548EE5AE73535745FFCB0F3E9C002BB8E57850E668D936864EA3395B53CC5964373z6T1O" TargetMode="External"/><Relationship Id="rId90" Type="http://schemas.openxmlformats.org/officeDocument/2006/relationships/hyperlink" Target="consultantplus://offline/ref=A87B12090F3A93F671A8D65E9B4340860EFE2CEF899625786ED9E4F544357E296CAFC4063C58C73956D48EF2BB89C0569C05TDO" TargetMode="External"/><Relationship Id="rId95" Type="http://schemas.openxmlformats.org/officeDocument/2006/relationships/hyperlink" Target="consultantplus://offline/ref=A87B12090F3A93F671A8D65E9B4340860EFE2CEF8A9F217E69DDE4F544357E296CAFC4063C58C73956D48EF2BB89C0569C05TDO" TargetMode="External"/><Relationship Id="rId22" Type="http://schemas.openxmlformats.org/officeDocument/2006/relationships/hyperlink" Target="consultantplus://offline/ref=08252B888A77667A5A72169B2B78BCE7A5FE76281009D548EE5AE73535745FFCB0F3E9C002B38751840E668D936864EA3395B53CC5964373z6T1O" TargetMode="External"/><Relationship Id="rId27" Type="http://schemas.openxmlformats.org/officeDocument/2006/relationships/hyperlink" Target="consultantplus://offline/ref=08252B888A77667A5A72169B2B78BCE7A5FF722D1B01D548EE5AE73535745FFCB0F3E9C00BB38501DC4167D1D63A77EB3595B73DD9z9T7O" TargetMode="External"/><Relationship Id="rId43" Type="http://schemas.openxmlformats.org/officeDocument/2006/relationships/hyperlink" Target="consultantplus://offline/ref=08252B888A77667A5A7208963D14E2EDA6F62E231909DD19B50AE1626A2459A9F0B3EF9553FFDB588C022CDCD6236BEB36z8T8O" TargetMode="External"/><Relationship Id="rId48" Type="http://schemas.openxmlformats.org/officeDocument/2006/relationships/hyperlink" Target="consultantplus://offline/ref=08252B888A77667A5A72169B2B78BCE7A5FE73261D03D548EE5AE73535745FFCB0F3E9C002BB8E5D8D0E668D936864EA3395B53CC5964373z6T1O" TargetMode="External"/><Relationship Id="rId64" Type="http://schemas.openxmlformats.org/officeDocument/2006/relationships/image" Target="media/image1.wmf"/><Relationship Id="rId69" Type="http://schemas.openxmlformats.org/officeDocument/2006/relationships/hyperlink" Target="consultantplus://offline/ref=A87B12090F3A93F671A8D65E9B4340860EFE2CEF899C297F6CDEE4F544357E296CAFC4063C58C73956D48EF2BB89C0569C05TDO" TargetMode="External"/><Relationship Id="rId80" Type="http://schemas.openxmlformats.org/officeDocument/2006/relationships/hyperlink" Target="consultantplus://offline/ref=A87B12090F3A93F671A8D65E9B4340860EFE2CEF899D29786ED4E4F544357E296CAFC4063C58C73956D48EF2BB89C0569C05TDO" TargetMode="External"/><Relationship Id="rId85" Type="http://schemas.openxmlformats.org/officeDocument/2006/relationships/hyperlink" Target="consultantplus://offline/ref=A87B12090F3A93F671A8D65E9B4340860EFE2CEF899A277866DEE4F544357E296CAFC4063C58C73956D48EF2BB89C0569C05TDO" TargetMode="External"/><Relationship Id="rId3" Type="http://schemas.openxmlformats.org/officeDocument/2006/relationships/webSettings" Target="webSettings.xml"/><Relationship Id="rId12" Type="http://schemas.openxmlformats.org/officeDocument/2006/relationships/hyperlink" Target="consultantplus://offline/ref=08252B888A77667A5A72169B2B78BCE7A5FF722D1B01D548EE5AE73535745FFCA2F3B1CC03BC90558C1B30DCD5z3TEO" TargetMode="External"/><Relationship Id="rId17" Type="http://schemas.openxmlformats.org/officeDocument/2006/relationships/hyperlink" Target="consultantplus://offline/ref=08252B888A77667A5A72169B2B78BCE7A5FF722D1B01D548EE5AE73535745FFCA2F3B1CC03BC90558C1B30DCD5z3TEO" TargetMode="External"/><Relationship Id="rId25" Type="http://schemas.openxmlformats.org/officeDocument/2006/relationships/hyperlink" Target="consultantplus://offline/ref=08252B888A77667A5A72169B2B78BCE7A2FA712A1907D548EE5AE73535745FFCB0F3E9C002BB8E548B0E668D936864EA3395B53CC5964373z6T1O" TargetMode="External"/><Relationship Id="rId33" Type="http://schemas.openxmlformats.org/officeDocument/2006/relationships/hyperlink" Target="consultantplus://offline/ref=08252B888A77667A5A7208963D14E2EDA6F62E231908D716B706E1626A2459A9F0B3EF9541FF83548C0334DED1363DBA70DEB83CDC8A43707C10310Fz5T7O" TargetMode="External"/><Relationship Id="rId38" Type="http://schemas.openxmlformats.org/officeDocument/2006/relationships/hyperlink" Target="consultantplus://offline/ref=08252B888A77667A5A72169B2B78BCE7A5FF722D1A06D548EE5AE73535745FFCB0F3E9C002BB8D55880E668D936864EA3395B53CC5964373z6T1O" TargetMode="External"/><Relationship Id="rId46" Type="http://schemas.openxmlformats.org/officeDocument/2006/relationships/hyperlink" Target="consultantplus://offline/ref=08252B888A77667A5A7208963D14E2EDA6F62E231E04D61EB605BC68627D55ABF7BCB09046EE83548A1B32DDC93F69E9z3T7O" TargetMode="External"/><Relationship Id="rId59" Type="http://schemas.openxmlformats.org/officeDocument/2006/relationships/hyperlink" Target="consultantplus://offline/ref=08252B888A77667A5A72169B2B78BCE7A2FA702E1F05D548EE5AE73535745FFCA2F3B1CC03BC90558C1B30DCD5z3TEO" TargetMode="External"/><Relationship Id="rId67" Type="http://schemas.openxmlformats.org/officeDocument/2006/relationships/hyperlink" Target="consultantplus://offline/ref=A87B12090F3A93F671A8C8538D2F1E8C0DF674EB8A992A283389E2A21B65787C2CEFC2536D1C923655D8C4A3FEC2CF57994067A611E34E8508TCO" TargetMode="External"/><Relationship Id="rId20" Type="http://schemas.openxmlformats.org/officeDocument/2006/relationships/hyperlink" Target="consultantplus://offline/ref=08252B888A77667A5A7208963D14E2EDA6F62E231909DD19B10FE1626A2459A9F0B3EF9553FFDB588C022CDCD6236BEB36z8T8O" TargetMode="External"/><Relationship Id="rId41" Type="http://schemas.openxmlformats.org/officeDocument/2006/relationships/hyperlink" Target="consultantplus://offline/ref=08252B888A77667A5A72169B2B78BCE7A2F8752E1B0A8842E603EB37327B00EBB7BAE5C102BB8D5386516398823068EC2A8BB423D99441z7T2O" TargetMode="External"/><Relationship Id="rId54" Type="http://schemas.openxmlformats.org/officeDocument/2006/relationships/hyperlink" Target="consultantplus://offline/ref=08252B888A77667A5A72169B2B78BCE7A0FD772A1003D548EE5AE73535745FFCA2F3B1CC03BC90558C1B30DCD5z3TEO" TargetMode="External"/><Relationship Id="rId62" Type="http://schemas.openxmlformats.org/officeDocument/2006/relationships/hyperlink" Target="consultantplus://offline/ref=08252B888A77667A5A7208963D14E2EDA6F62E231909DD19B10FE1626A2459A9F0B3EF9553FFDB588C022CDCD6236BEB36z8T8O" TargetMode="External"/><Relationship Id="rId70" Type="http://schemas.openxmlformats.org/officeDocument/2006/relationships/hyperlink" Target="consultantplus://offline/ref=A87B12090F3A93F671A8D65E9B4340860EFE2CEF8E9D247C6AD6B9FF4C6C722B6BA09B0329499F3550CD90F3A495C25409TDO" TargetMode="External"/><Relationship Id="rId75" Type="http://schemas.openxmlformats.org/officeDocument/2006/relationships/hyperlink" Target="consultantplus://offline/ref=A87B12090F3A93F671A8D65E9B4340860EFE2CEF8A9F217D6BD8E4F544357E296CAFC4063C58C73956D48EF2BB89C0569C05TDO" TargetMode="External"/><Relationship Id="rId83" Type="http://schemas.openxmlformats.org/officeDocument/2006/relationships/hyperlink" Target="consultantplus://offline/ref=A87B12090F3A93F671A8D65E9B4340860EFE2CEF899C28786BD4E4F544357E296CAFC4063C58C73956D48EF2BB89C0569C05TDO" TargetMode="External"/><Relationship Id="rId88" Type="http://schemas.openxmlformats.org/officeDocument/2006/relationships/hyperlink" Target="consultantplus://offline/ref=A87B12090F3A93F671A8D65E9B4340860EFE2CEF899828786ADCE4F544357E296CAFC4063C58C73956D48EF2BB89C0569C05TDO" TargetMode="External"/><Relationship Id="rId91" Type="http://schemas.openxmlformats.org/officeDocument/2006/relationships/hyperlink" Target="consultantplus://offline/ref=A87B12090F3A93F671A8D65E9B4340860EFE2CEF8996277E66D9E4F544357E296CAFC4063C58C73956D48EF2BB89C0569C05TD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252B888A77667A5A72169B2B78BCE7A5FF722D1A06D548EE5AE73535745FFCB0F3E9C204B88501DC4167D1D63A77EB3595B73DD9z9T7O" TargetMode="External"/><Relationship Id="rId15" Type="http://schemas.openxmlformats.org/officeDocument/2006/relationships/hyperlink" Target="consultantplus://offline/ref=08252B888A77667A5A72169B2B78BCE7A5FF722D1A06D548EE5AE73535745FFCB0F3E9C705BB8501DC4167D1D63A77EB3595B73DD9z9T7O" TargetMode="External"/><Relationship Id="rId23" Type="http://schemas.openxmlformats.org/officeDocument/2006/relationships/hyperlink" Target="consultantplus://offline/ref=08252B888A77667A5A72169B2B78BCE7A5FE76281009D548EE5AE73535745FFCB0F3E9C002B38751840E668D936864EA3395B53CC5964373z6T1O" TargetMode="External"/><Relationship Id="rId28" Type="http://schemas.openxmlformats.org/officeDocument/2006/relationships/hyperlink" Target="consultantplus://offline/ref=08252B888A77667A5A72169B2B78BCE7A5FE76281009D548EE5AE73535745FFCB0F3E9C002BA8953850E668D936864EA3395B53CC5964373z6T1O" TargetMode="External"/><Relationship Id="rId36" Type="http://schemas.openxmlformats.org/officeDocument/2006/relationships/hyperlink" Target="consultantplus://offline/ref=08252B888A77667A5A72169B2B78BCE7A5FF722D1A06D548EE5AE73535745FFCB0F3E9C002BB8C5C850E668D936864EA3395B53CC5964373z6T1O" TargetMode="External"/><Relationship Id="rId49" Type="http://schemas.openxmlformats.org/officeDocument/2006/relationships/hyperlink" Target="consultantplus://offline/ref=08252B888A77667A5A72169B2B78BCE7A5FD71261E04D548EE5AE73535745FFCA2F3B1CC03BC90558C1B30DCD5z3TEO" TargetMode="External"/><Relationship Id="rId57" Type="http://schemas.openxmlformats.org/officeDocument/2006/relationships/hyperlink" Target="consultantplus://offline/ref=08252B888A77667A5A72169B2B78BCE7A2F579261108D548EE5AE73535745FFCA2F3B1CC03BC90558C1B30DCD5z3TEO" TargetMode="External"/><Relationship Id="rId10" Type="http://schemas.openxmlformats.org/officeDocument/2006/relationships/hyperlink" Target="consultantplus://offline/ref=08252B888A77667A5A72169B2B78BCE7A5FF722D1A06D548EE5AE73535745FFCB0F3E9C205BA8501DC4167D1D63A77EB3595B73DD9z9T7O" TargetMode="External"/><Relationship Id="rId31" Type="http://schemas.openxmlformats.org/officeDocument/2006/relationships/hyperlink" Target="consultantplus://offline/ref=08252B888A77667A5A72169B2B78BCE7A5FF722C1900D548EE5AE73535745FFCA2F3B1CC03BC90558C1B30DCD5z3TEO" TargetMode="External"/><Relationship Id="rId44" Type="http://schemas.openxmlformats.org/officeDocument/2006/relationships/hyperlink" Target="consultantplus://offline/ref=08252B888A77667A5A72169B2B78BCE7A5FF70261900D548EE5AE73535745FFCB0F3E9C30ABC8501DC4167D1D63A77EB3595B73DD9z9T7O" TargetMode="External"/><Relationship Id="rId52" Type="http://schemas.openxmlformats.org/officeDocument/2006/relationships/hyperlink" Target="consultantplus://offline/ref=08252B888A77667A5A72169B2B78BCE7A0FE712E1D07D548EE5AE73535745FFCA2F3B1CC03BC90558C1B30DCD5z3TEO" TargetMode="External"/><Relationship Id="rId60" Type="http://schemas.openxmlformats.org/officeDocument/2006/relationships/hyperlink" Target="consultantplus://offline/ref=08252B888A77667A5A72169B2B78BCE7A2FA702E1001D548EE5AE73535745FFCA2F3B1CC03BC90558C1B30DCD5z3TEO" TargetMode="External"/><Relationship Id="rId65" Type="http://schemas.openxmlformats.org/officeDocument/2006/relationships/hyperlink" Target="consultantplus://offline/ref=A87B12090F3A93F671A8C8538D2F1E8C0DF770E18A982A283389E2A21B65787C2CEFC2536D1C953155D8C4A3FEC2CF57994067A611E34E8508TCO" TargetMode="External"/><Relationship Id="rId73" Type="http://schemas.openxmlformats.org/officeDocument/2006/relationships/hyperlink" Target="consultantplus://offline/ref=A87B12090F3A93F671A8D65E9B4340860EFE2CEF8099297967D6B9FF4C6C722B6BA09B0329499F3550CD90F3A495C25409TDO" TargetMode="External"/><Relationship Id="rId78" Type="http://schemas.openxmlformats.org/officeDocument/2006/relationships/hyperlink" Target="consultantplus://offline/ref=A87B12090F3A93F671A8D65E9B4340860EFE2CEF899A247E6BD4E4F544357E296CAFC4063C58C73956D48EF2BB89C0569C05TDO" TargetMode="External"/><Relationship Id="rId81" Type="http://schemas.openxmlformats.org/officeDocument/2006/relationships/hyperlink" Target="consultantplus://offline/ref=A87B12090F3A93F671A8D65E9B4340860EFE2CEF8996267E6BDAE4F544357E296CAFC4063C58C73956D48EF2BB89C0569C05TDO" TargetMode="External"/><Relationship Id="rId86" Type="http://schemas.openxmlformats.org/officeDocument/2006/relationships/hyperlink" Target="consultantplus://offline/ref=A87B12090F3A93F671A8D65E9B4340860EFE2CEF899A27786DDFE4F544357E296CAFC4063C58C73956D48EF2BB89C0569C05TDO" TargetMode="External"/><Relationship Id="rId94" Type="http://schemas.openxmlformats.org/officeDocument/2006/relationships/hyperlink" Target="consultantplus://offline/ref=A87B12090F3A93F671A8D65E9B4340860EFE2CEF8996287C6DDCE4F544357E296CAFC4063C58C73956D48EF2BB89C0569C05TDO" TargetMode="External"/><Relationship Id="rId4" Type="http://schemas.openxmlformats.org/officeDocument/2006/relationships/hyperlink" Target="consultantplus://offline/ref=08252B888A77667A5A72169B2B78BCE7A5FF722D1A06D548EE5AE73535745FFCB0F3E9C002BB86568C0E668D936864EA3395B53CC5964373z6T1O" TargetMode="External"/><Relationship Id="rId9" Type="http://schemas.openxmlformats.org/officeDocument/2006/relationships/hyperlink" Target="consultantplus://offline/ref=08252B888A77667A5A72169B2B78BCE7A5FF722D1A06D548EE5AE73535745FFCB0F3E9C204B28501DC4167D1D63A77EB3595B73DD9z9T7O" TargetMode="External"/><Relationship Id="rId13" Type="http://schemas.openxmlformats.org/officeDocument/2006/relationships/hyperlink" Target="consultantplus://offline/ref=08252B888A77667A5A72169B2B78BCE7A5FF722D1A06D548EE5AE73535745FFCB0F3E9C002BB8E53840E668D936864EA3395B53CC5964373z6T1O" TargetMode="External"/><Relationship Id="rId18" Type="http://schemas.openxmlformats.org/officeDocument/2006/relationships/hyperlink" Target="consultantplus://offline/ref=08252B888A77667A5A72169B2B78BCE7A5FF722D1B01D548EE5AE73535745FFCB0F3E9C002BB8D568C0E668D936864EA3395B53CC5964373z6T1O" TargetMode="External"/><Relationship Id="rId39" Type="http://schemas.openxmlformats.org/officeDocument/2006/relationships/hyperlink" Target="consultantplus://offline/ref=08252B888A77667A5A72169B2B78BCE7A0FE70291802D548EE5AE73535745FFCB0F3E9C002BB8E55840E668D936864EA3395B53CC5964373z6T1O" TargetMode="External"/><Relationship Id="rId34" Type="http://schemas.openxmlformats.org/officeDocument/2006/relationships/hyperlink" Target="consultantplus://offline/ref=08252B888A77667A5A7208963D14E2EDA6F62E231908D716B70EE1626A2459A9F0B3EF9553FFDB588C022CDCD6236BEB36z8T8O" TargetMode="External"/><Relationship Id="rId50" Type="http://schemas.openxmlformats.org/officeDocument/2006/relationships/hyperlink" Target="consultantplus://offline/ref=08252B888A77667A5A72169B2B78BCE7A5FC79281008D548EE5AE73535745FFCB0F3E9C002BB8F52850E668D936864EA3395B53CC5964373z6T1O" TargetMode="External"/><Relationship Id="rId55" Type="http://schemas.openxmlformats.org/officeDocument/2006/relationships/hyperlink" Target="consultantplus://offline/ref=08252B888A77667A5A72169B2B78BCE7A2FA702E1F06D548EE5AE73535745FFCA2F3B1CC03BC90558C1B30DCD5z3TEO" TargetMode="External"/><Relationship Id="rId76" Type="http://schemas.openxmlformats.org/officeDocument/2006/relationships/hyperlink" Target="consultantplus://offline/ref=A87B12090F3A93F671A8D65E9B4340860EFE2CEF8A9F217669DBE4F544357E296CAFC4063C58C73956D48EF2BB89C0569C05TDO" TargetMode="External"/><Relationship Id="rId97" Type="http://schemas.openxmlformats.org/officeDocument/2006/relationships/theme" Target="theme/theme1.xml"/><Relationship Id="rId7" Type="http://schemas.openxmlformats.org/officeDocument/2006/relationships/hyperlink" Target="consultantplus://offline/ref=08252B888A77667A5A72169B2B78BCE7A5FF722D1A06D548EE5AE73535745FFCB0F3E9C204BF8501DC4167D1D63A77EB3595B73DD9z9T7O" TargetMode="External"/><Relationship Id="rId71" Type="http://schemas.openxmlformats.org/officeDocument/2006/relationships/hyperlink" Target="consultantplus://offline/ref=A87B12090F3A93F671A8D65E9B4340860EFE2CEF8E9B237968D6B9FF4C6C722B6BA09B0329499F3550CD90F3A495C25409TDO" TargetMode="External"/><Relationship Id="rId92" Type="http://schemas.openxmlformats.org/officeDocument/2006/relationships/hyperlink" Target="consultantplus://offline/ref=A87B12090F3A93F671A8D65E9B4340860EFE2CEF8996277A6FDCE4F544357E296CAFC4063C58C73956D48EF2BB89C0569C05TDO" TargetMode="External"/><Relationship Id="rId2" Type="http://schemas.openxmlformats.org/officeDocument/2006/relationships/settings" Target="settings.xml"/><Relationship Id="rId29" Type="http://schemas.openxmlformats.org/officeDocument/2006/relationships/hyperlink" Target="consultantplus://offline/ref=08252B888A77667A5A72169B2B78BCE7A5FF70261900D548EE5AE73535745FFCB0F3E9C30ABC8501DC4167D1D63A77EB3595B73DD9z9T7O" TargetMode="External"/><Relationship Id="rId24" Type="http://schemas.openxmlformats.org/officeDocument/2006/relationships/hyperlink" Target="consultantplus://offline/ref=08252B888A77667A5A72169B2B78BCE7A5FF722D1A06D548EE5AE73535745FFCA2F3B1CC03BC90558C1B30DCD5z3TEO" TargetMode="External"/><Relationship Id="rId40" Type="http://schemas.openxmlformats.org/officeDocument/2006/relationships/hyperlink" Target="consultantplus://offline/ref=08252B888A77667A5A72169B2B78BCE7A3F5772A1109D548EE5AE73535745FFCB0F3E9C002BB8E55840E668D936864EA3395B53CC5964373z6T1O" TargetMode="External"/><Relationship Id="rId45" Type="http://schemas.openxmlformats.org/officeDocument/2006/relationships/hyperlink" Target="consultantplus://offline/ref=08252B888A77667A5A72169B2B78BCE7A5FD71261E04D548EE5AE73535745FFCA2F3B1CC03BC90558C1B30DCD5z3TEO" TargetMode="External"/><Relationship Id="rId66" Type="http://schemas.openxmlformats.org/officeDocument/2006/relationships/hyperlink" Target="consultantplus://offline/ref=A87B12090F3A93F671A8D65E9B4340860EFE2CEF899722796CDCE4F544357E296CAFC4063C58C73956D48EF2BB89C0569C05TDO" TargetMode="External"/><Relationship Id="rId87" Type="http://schemas.openxmlformats.org/officeDocument/2006/relationships/hyperlink" Target="consultantplus://offline/ref=A87B12090F3A93F671A8D65E9B4340860EFE2CEF8998207F6BD8E4F544357E296CAFC4063C58C73956D48EF2BB89C0569C05TDO" TargetMode="External"/><Relationship Id="rId61" Type="http://schemas.openxmlformats.org/officeDocument/2006/relationships/hyperlink" Target="consultantplus://offline/ref=08252B888A77667A5A72169B2B78BCE7A2FA702E1F04D548EE5AE73535745FFCA2F3B1CC03BC90558C1B30DCD5z3TEO" TargetMode="External"/><Relationship Id="rId82" Type="http://schemas.openxmlformats.org/officeDocument/2006/relationships/hyperlink" Target="consultantplus://offline/ref=A87B12090F3A93F671A8D65E9B4340860EFE2CEF8996267E6BD5E4F544357E296CAFC4063C58C73956D48EF2BB89C0569C05TDO" TargetMode="External"/><Relationship Id="rId19" Type="http://schemas.openxmlformats.org/officeDocument/2006/relationships/hyperlink" Target="consultantplus://offline/ref=08252B888A77667A5A72169B2B78BCE7A5FF722D1A06D548EE5AE73535745FFCB0F3E9C002BB89508F0E668D936864EA3395B53CC5964373z6T1O" TargetMode="External"/><Relationship Id="rId14" Type="http://schemas.openxmlformats.org/officeDocument/2006/relationships/hyperlink" Target="consultantplus://offline/ref=08252B888A77667A5A7208963D14E2EDA6F62E231A01DF1EB00BE1626A2459A9F0B3EF9541FF83548D0532DDDF363DBA70DEB83CDC8A43707C10310Fz5T7O" TargetMode="External"/><Relationship Id="rId30" Type="http://schemas.openxmlformats.org/officeDocument/2006/relationships/hyperlink" Target="consultantplus://offline/ref=08252B888A77667A5A72169B2B78BCE7A5FE732A1006D548EE5AE73535745FFCB0F3E9C200B8895C86516398823068EC2A8BB423D99441z7T2O" TargetMode="External"/><Relationship Id="rId35" Type="http://schemas.openxmlformats.org/officeDocument/2006/relationships/hyperlink" Target="consultantplus://offline/ref=08252B888A77667A5A72169B2B78BCE7A5FF722D1A06D548EE5AE73535745FFCB0F3E9C002BB8C52880E668D936864EA3395B53CC5964373z6T1O" TargetMode="External"/><Relationship Id="rId56" Type="http://schemas.openxmlformats.org/officeDocument/2006/relationships/hyperlink" Target="consultantplus://offline/ref=08252B888A77667A5A72169B2B78BCE7A5FD792E1D04D548EE5AE73535745FFCA2F3B1CC03BC90558C1B30DCD5z3TEO" TargetMode="External"/><Relationship Id="rId77" Type="http://schemas.openxmlformats.org/officeDocument/2006/relationships/hyperlink" Target="consultantplus://offline/ref=A87B12090F3A93F671A8D65E9B4340860EFE2CEF899C287A6BD5E4F544357E296CAFC4063C58C73956D48EF2BB89C0569C05TDO" TargetMode="External"/><Relationship Id="rId8" Type="http://schemas.openxmlformats.org/officeDocument/2006/relationships/hyperlink" Target="consultantplus://offline/ref=08252B888A77667A5A72169B2B78BCE7A5FF722D1A06D548EE5AE73535745FFCB0F3E9C204BD8501DC4167D1D63A77EB3595B73DD9z9T7O" TargetMode="External"/><Relationship Id="rId51" Type="http://schemas.openxmlformats.org/officeDocument/2006/relationships/hyperlink" Target="consultantplus://offline/ref=08252B888A77667A5A72169B2B78BCE7A5FC79281008D548EE5AE73535745FFCB0F3E9C002BB8D54880E668D936864EA3395B53CC5964373z6T1O" TargetMode="External"/><Relationship Id="rId72" Type="http://schemas.openxmlformats.org/officeDocument/2006/relationships/hyperlink" Target="consultantplus://offline/ref=A87B12090F3A93F671A8D65E9B4340860EFE2CEF899C297F6CD8E4F544357E296CAFC4063C58C73956D48EF2BB89C0569C05TDO" TargetMode="External"/><Relationship Id="rId93" Type="http://schemas.openxmlformats.org/officeDocument/2006/relationships/hyperlink" Target="consultantplus://offline/ref=A87B12090F3A93F671A8D65E9B4340860EFE2CEF8996277B66DFE4F544357E296CAFC4063C58C73956D48EF2BB89C0569C05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76838</Words>
  <Characters>437978</Characters>
  <Application>Microsoft Office Word</Application>
  <DocSecurity>0</DocSecurity>
  <Lines>3649</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Оратовский Юрий Николаевич</cp:lastModifiedBy>
  <cp:revision>3</cp:revision>
  <dcterms:created xsi:type="dcterms:W3CDTF">2023-01-17T14:27:00Z</dcterms:created>
  <dcterms:modified xsi:type="dcterms:W3CDTF">2023-01-17T14:28:00Z</dcterms:modified>
</cp:coreProperties>
</file>